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附件1</w:t>
      </w:r>
    </w:p>
    <w:p>
      <w:pPr>
        <w:widowControl/>
        <w:shd w:val="clear" w:color="auto" w:fill="FFFFFF"/>
        <w:spacing w:before="120" w:after="120" w:line="60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6"/>
        </w:rPr>
        <w:t>2019年柳州市“八桂科普大行动”表彰县区名额分配表</w:t>
      </w:r>
    </w:p>
    <w:p>
      <w:pPr>
        <w:widowControl/>
        <w:wordWrap w:val="0"/>
        <w:spacing w:line="240" w:lineRule="exact"/>
        <w:ind w:right="-506" w:rightChars="-241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</w:p>
    <w:tbl>
      <w:tblPr>
        <w:tblStyle w:val="2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17"/>
        <w:gridCol w:w="203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06" w:rightChars="-24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06" w:rightChars="-241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优秀组织单位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506" w:rightChars="-241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县区科协</w:t>
            </w: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城中区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鱼峰区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柳北区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柳南区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柳江区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鹿寨县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柳城县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三江县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融水县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融安县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-107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普教育基地</w:t>
            </w: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  <w:t>柳州园博园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柳州工业博物馆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107" w:rightChars="-5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柳州奇石馆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柳州军事博物园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107" w:rightChars="-51"/>
              <w:jc w:val="left"/>
              <w:rPr>
                <w:rFonts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  <w:t>柳州博物馆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柳州市龙潭公园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柳州市园林科学研究所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柳州动物园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柳州市气象局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柳州市都乐公园管理处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柳州市农业科学研究所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柳州市图书馆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7" w:rightChars="-27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柳州铁道职业技术学院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7640"/>
    <w:rsid w:val="37B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2020-01-08T00:50:00Z</dcterms:created>
  <dc:creator>对方正在输入...</dc:creator>
  <cp:lastModifiedBy>对方正在输入...</cp:lastModifiedBy>
  <dcterms:modified xsi:type="dcterms:W3CDTF">2020-01-08T00:50:27Z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