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646" w:rsidRDefault="00881646" w:rsidP="00B8706E">
      <w:pPr>
        <w:spacing w:line="580" w:lineRule="exact"/>
        <w:rPr>
          <w:rFonts w:ascii="方正小标宋简体" w:eastAsia="方正小标宋简体" w:hAnsi="方正小标宋简体" w:cs="方正小标宋简体"/>
          <w:sz w:val="44"/>
          <w:szCs w:val="44"/>
        </w:rPr>
      </w:pPr>
    </w:p>
    <w:p w:rsidR="00881646" w:rsidRDefault="00881646" w:rsidP="00B8706E">
      <w:pPr>
        <w:tabs>
          <w:tab w:val="left" w:pos="3980"/>
        </w:tabs>
        <w:spacing w:line="580" w:lineRule="exact"/>
        <w:jc w:val="left"/>
        <w:rPr>
          <w:rFonts w:ascii="方正小标宋简体" w:eastAsia="方正小标宋简体" w:hAnsi="方正小标宋简体" w:cs="方正小标宋简体"/>
          <w:sz w:val="44"/>
          <w:szCs w:val="44"/>
        </w:rPr>
      </w:pPr>
    </w:p>
    <w:p w:rsidR="00B8706E" w:rsidRDefault="00B8706E" w:rsidP="00B8706E">
      <w:pPr>
        <w:tabs>
          <w:tab w:val="left" w:pos="3980"/>
        </w:tabs>
        <w:spacing w:line="580" w:lineRule="exact"/>
        <w:jc w:val="left"/>
        <w:rPr>
          <w:rFonts w:ascii="方正小标宋简体" w:eastAsia="方正小标宋简体" w:hAnsi="方正小标宋简体" w:cs="方正小标宋简体"/>
          <w:sz w:val="44"/>
          <w:szCs w:val="44"/>
        </w:rPr>
      </w:pPr>
    </w:p>
    <w:p w:rsidR="00881646" w:rsidRDefault="00881646" w:rsidP="00B8706E">
      <w:pPr>
        <w:spacing w:line="580" w:lineRule="exact"/>
        <w:rPr>
          <w:rFonts w:ascii="方正小标宋简体" w:eastAsia="方正小标宋简体" w:hAnsi="方正小标宋简体" w:cs="方正小标宋简体"/>
          <w:sz w:val="44"/>
          <w:szCs w:val="44"/>
        </w:rPr>
      </w:pPr>
    </w:p>
    <w:p w:rsidR="00881646" w:rsidRDefault="00881646" w:rsidP="00B8706E">
      <w:pPr>
        <w:spacing w:line="580" w:lineRule="exact"/>
        <w:rPr>
          <w:rFonts w:ascii="方正小标宋简体" w:eastAsia="方正小标宋简体" w:hAnsi="方正小标宋简体" w:cs="方正小标宋简体"/>
          <w:sz w:val="44"/>
          <w:szCs w:val="44"/>
        </w:rPr>
      </w:pPr>
    </w:p>
    <w:p w:rsidR="00136603" w:rsidRDefault="00136603" w:rsidP="00B8706E">
      <w:pPr>
        <w:spacing w:line="580" w:lineRule="exact"/>
        <w:rPr>
          <w:rFonts w:ascii="方正小标宋简体" w:eastAsia="方正小标宋简体" w:hAnsi="方正小标宋简体" w:cs="方正小标宋简体"/>
          <w:sz w:val="44"/>
          <w:szCs w:val="44"/>
        </w:rPr>
      </w:pPr>
    </w:p>
    <w:p w:rsidR="00881646" w:rsidRDefault="00A42ADA" w:rsidP="006105A3">
      <w:pPr>
        <w:spacing w:line="580" w:lineRule="exact"/>
        <w:jc w:val="center"/>
        <w:rPr>
          <w:rFonts w:ascii="仿宋_GB2312" w:eastAsia="仿宋_GB2312" w:hAnsi="仿宋" w:cs="仿宋"/>
          <w:sz w:val="32"/>
          <w:szCs w:val="32"/>
        </w:rPr>
      </w:pPr>
      <w:r>
        <w:rPr>
          <w:rFonts w:ascii="仿宋_GB2312" w:eastAsia="仿宋_GB2312" w:hAnsi="仿宋" w:cs="仿宋" w:hint="eastAsia"/>
          <w:sz w:val="32"/>
          <w:szCs w:val="32"/>
        </w:rPr>
        <w:t>柳科协字〔2019〕51号</w:t>
      </w:r>
    </w:p>
    <w:p w:rsidR="00881646" w:rsidRDefault="00881646" w:rsidP="006105A3">
      <w:pPr>
        <w:spacing w:line="580" w:lineRule="exact"/>
        <w:jc w:val="center"/>
        <w:rPr>
          <w:rFonts w:ascii="仿宋" w:eastAsia="仿宋" w:hAnsi="仿宋" w:cs="仿宋"/>
          <w:sz w:val="32"/>
          <w:szCs w:val="32"/>
        </w:rPr>
      </w:pPr>
    </w:p>
    <w:p w:rsidR="00881646" w:rsidRDefault="00881646" w:rsidP="006105A3">
      <w:pPr>
        <w:spacing w:line="580" w:lineRule="exact"/>
        <w:jc w:val="center"/>
        <w:rPr>
          <w:rFonts w:ascii="方正小标宋简体" w:eastAsia="方正小标宋简体" w:hAnsi="方正小标宋简体" w:cs="方正小标宋简体"/>
          <w:sz w:val="44"/>
          <w:szCs w:val="44"/>
        </w:rPr>
      </w:pPr>
    </w:p>
    <w:p w:rsidR="00881646" w:rsidRDefault="00A42ADA" w:rsidP="006105A3">
      <w:pPr>
        <w:spacing w:line="580" w:lineRule="exact"/>
        <w:jc w:val="center"/>
        <w:rPr>
          <w:rFonts w:ascii="方正小标宋简体" w:eastAsia="方正小标宋简体" w:hAnsi="方正小标宋简体" w:cs="方正小标宋简体"/>
          <w:spacing w:val="8"/>
          <w:sz w:val="44"/>
          <w:szCs w:val="44"/>
        </w:rPr>
      </w:pPr>
      <w:r>
        <w:rPr>
          <w:rFonts w:ascii="方正小标宋简体" w:eastAsia="方正小标宋简体" w:hAnsi="方正小标宋简体" w:cs="方正小标宋简体" w:hint="eastAsia"/>
          <w:spacing w:val="8"/>
          <w:sz w:val="44"/>
          <w:szCs w:val="44"/>
        </w:rPr>
        <w:t>柳州市科学技术协会关于印发《柳州市</w:t>
      </w:r>
      <w:r w:rsidR="00097E80">
        <w:rPr>
          <w:rFonts w:ascii="方正小标宋简体" w:eastAsia="方正小标宋简体" w:hAnsi="方正小标宋简体" w:cs="方正小标宋简体" w:hint="eastAsia"/>
          <w:spacing w:val="8"/>
          <w:sz w:val="44"/>
          <w:szCs w:val="44"/>
        </w:rPr>
        <w:t>科学技术</w:t>
      </w:r>
      <w:r w:rsidR="00097E80">
        <w:rPr>
          <w:rFonts w:ascii="方正小标宋简体" w:eastAsia="方正小标宋简体" w:hAnsi="方正小标宋简体" w:cs="方正小标宋简体"/>
          <w:spacing w:val="8"/>
          <w:sz w:val="44"/>
          <w:szCs w:val="44"/>
        </w:rPr>
        <w:t>协会</w:t>
      </w:r>
      <w:bookmarkStart w:id="0" w:name="_GoBack"/>
      <w:bookmarkEnd w:id="0"/>
      <w:r>
        <w:rPr>
          <w:rFonts w:ascii="方正小标宋简体" w:eastAsia="方正小标宋简体" w:hAnsi="方正小标宋简体" w:cs="方正小标宋简体" w:hint="eastAsia"/>
          <w:spacing w:val="8"/>
          <w:sz w:val="44"/>
          <w:szCs w:val="44"/>
        </w:rPr>
        <w:t xml:space="preserve">助推柳州市工业高质量发展  </w:t>
      </w:r>
      <w:r w:rsidRPr="00A42ADA">
        <w:rPr>
          <w:rFonts w:ascii="方正小标宋简体" w:eastAsia="方正小标宋简体" w:hAnsi="方正小标宋简体" w:cs="方正小标宋简体" w:hint="eastAsia"/>
          <w:color w:val="000000"/>
          <w:sz w:val="44"/>
          <w:szCs w:val="44"/>
        </w:rPr>
        <w:t>建设现代制造城</w:t>
      </w:r>
      <w:r>
        <w:rPr>
          <w:rFonts w:ascii="方正小标宋简体" w:eastAsia="方正小标宋简体" w:hAnsi="方正小标宋简体" w:cs="方正小标宋简体" w:hint="eastAsia"/>
          <w:spacing w:val="8"/>
          <w:sz w:val="44"/>
          <w:szCs w:val="44"/>
        </w:rPr>
        <w:t>工作方案》通知</w:t>
      </w:r>
    </w:p>
    <w:p w:rsidR="00881646" w:rsidRDefault="00881646" w:rsidP="006105A3">
      <w:pPr>
        <w:spacing w:line="580" w:lineRule="exact"/>
        <w:rPr>
          <w:rFonts w:ascii="仿宋_GB2312" w:eastAsia="仿宋_GB2312" w:hAnsi="仿宋_GB2312" w:cs="仿宋_GB2312"/>
          <w:spacing w:val="8"/>
          <w:sz w:val="32"/>
          <w:szCs w:val="32"/>
        </w:rPr>
      </w:pPr>
    </w:p>
    <w:p w:rsidR="00881646" w:rsidRDefault="0015455D" w:rsidP="006105A3">
      <w:pPr>
        <w:spacing w:line="580" w:lineRule="exact"/>
        <w:rPr>
          <w:rFonts w:ascii="仿宋_GB2312" w:eastAsia="仿宋_GB2312" w:hAnsi="仿宋_GB2312" w:cs="仿宋_GB2312"/>
          <w:spacing w:val="8"/>
          <w:sz w:val="32"/>
          <w:szCs w:val="32"/>
        </w:rPr>
      </w:pPr>
      <w:r>
        <w:rPr>
          <w:rFonts w:ascii="仿宋_GB2312" w:eastAsia="仿宋_GB2312" w:hAnsi="仿宋_GB2312" w:cs="仿宋_GB2312" w:hint="eastAsia"/>
          <w:spacing w:val="8"/>
          <w:sz w:val="32"/>
          <w:szCs w:val="32"/>
        </w:rPr>
        <w:t>机关各部室、柳州科技馆</w:t>
      </w:r>
      <w:r w:rsidR="00C01412">
        <w:rPr>
          <w:rFonts w:ascii="仿宋_GB2312" w:eastAsia="仿宋_GB2312" w:hAnsi="仿宋_GB2312" w:cs="仿宋_GB2312" w:hint="eastAsia"/>
          <w:spacing w:val="8"/>
          <w:sz w:val="32"/>
          <w:szCs w:val="32"/>
        </w:rPr>
        <w:t>、</w:t>
      </w:r>
      <w:r w:rsidR="001135A1">
        <w:rPr>
          <w:rFonts w:ascii="仿宋_GB2312" w:eastAsia="仿宋_GB2312" w:hAnsi="仿宋_GB2312" w:cs="仿宋_GB2312" w:hint="eastAsia"/>
          <w:spacing w:val="8"/>
          <w:sz w:val="32"/>
          <w:szCs w:val="32"/>
        </w:rPr>
        <w:t>各县区科协、各学会（协会）、企业科协、高校科协</w:t>
      </w:r>
      <w:r w:rsidR="00A42ADA">
        <w:rPr>
          <w:rFonts w:ascii="仿宋_GB2312" w:eastAsia="仿宋_GB2312" w:hAnsi="仿宋_GB2312" w:cs="仿宋_GB2312" w:hint="eastAsia"/>
          <w:spacing w:val="8"/>
          <w:sz w:val="32"/>
          <w:szCs w:val="32"/>
        </w:rPr>
        <w:t>：</w:t>
      </w:r>
    </w:p>
    <w:p w:rsidR="00881646" w:rsidRDefault="00A42ADA" w:rsidP="005B37EE">
      <w:pPr>
        <w:spacing w:line="580" w:lineRule="exact"/>
        <w:ind w:firstLineChars="200" w:firstLine="672"/>
        <w:rPr>
          <w:rFonts w:ascii="仿宋_GB2312" w:eastAsia="仿宋_GB2312" w:hAnsi="仿宋_GB2312" w:cs="仿宋_GB2312"/>
          <w:spacing w:val="8"/>
          <w:sz w:val="32"/>
          <w:szCs w:val="32"/>
        </w:rPr>
      </w:pPr>
      <w:r>
        <w:rPr>
          <w:rFonts w:ascii="仿宋_GB2312" w:eastAsia="仿宋_GB2312" w:hAnsi="仿宋_GB2312" w:cs="仿宋_GB2312" w:hint="eastAsia"/>
          <w:spacing w:val="8"/>
          <w:sz w:val="32"/>
          <w:szCs w:val="32"/>
        </w:rPr>
        <w:t xml:space="preserve">现将《柳州市科学技术协会助推柳州市工业高质量发展  </w:t>
      </w:r>
      <w:r w:rsidRPr="00A42ADA">
        <w:rPr>
          <w:rFonts w:ascii="仿宋_GB2312" w:eastAsia="仿宋_GB2312" w:hAnsi="仿宋_GB2312" w:cs="仿宋_GB2312" w:hint="eastAsia"/>
          <w:color w:val="000000"/>
          <w:sz w:val="32"/>
          <w:szCs w:val="32"/>
        </w:rPr>
        <w:t>建设现代制造城</w:t>
      </w:r>
      <w:r>
        <w:rPr>
          <w:rFonts w:ascii="仿宋_GB2312" w:eastAsia="仿宋_GB2312" w:hAnsi="仿宋_GB2312" w:cs="仿宋_GB2312" w:hint="eastAsia"/>
          <w:spacing w:val="8"/>
          <w:sz w:val="32"/>
          <w:szCs w:val="32"/>
        </w:rPr>
        <w:t>工作方案》印发给你们，请结合实际认真贯彻执行。</w:t>
      </w:r>
    </w:p>
    <w:p w:rsidR="00881646" w:rsidRDefault="00881646" w:rsidP="005A1F75">
      <w:pPr>
        <w:spacing w:line="580" w:lineRule="exact"/>
        <w:rPr>
          <w:rFonts w:ascii="仿宋_GB2312" w:eastAsia="仿宋_GB2312" w:hAnsi="仿宋_GB2312" w:cs="仿宋_GB2312"/>
          <w:spacing w:val="8"/>
          <w:sz w:val="32"/>
          <w:szCs w:val="32"/>
        </w:rPr>
      </w:pPr>
    </w:p>
    <w:p w:rsidR="00844593" w:rsidRDefault="00844593" w:rsidP="005A1F75">
      <w:pPr>
        <w:spacing w:line="580" w:lineRule="exact"/>
        <w:rPr>
          <w:rFonts w:ascii="仿宋_GB2312" w:eastAsia="仿宋_GB2312" w:hAnsi="仿宋_GB2312" w:cs="仿宋_GB2312"/>
          <w:spacing w:val="8"/>
          <w:sz w:val="32"/>
          <w:szCs w:val="32"/>
        </w:rPr>
      </w:pPr>
    </w:p>
    <w:p w:rsidR="00881646" w:rsidRDefault="00AB74A6" w:rsidP="006105A3">
      <w:pPr>
        <w:spacing w:line="580" w:lineRule="exact"/>
        <w:ind w:firstLine="624"/>
        <w:rPr>
          <w:rFonts w:ascii="仿宋_GB2312" w:eastAsia="仿宋_GB2312" w:hAnsi="仿宋_GB2312" w:cs="仿宋_GB2312"/>
          <w:spacing w:val="8"/>
          <w:sz w:val="32"/>
          <w:szCs w:val="32"/>
        </w:rPr>
      </w:pPr>
      <w:r>
        <w:rPr>
          <w:rFonts w:ascii="仿宋_GB2312" w:eastAsia="仿宋_GB2312" w:hAnsi="仿宋_GB2312" w:cs="仿宋_GB2312" w:hint="eastAsia"/>
          <w:spacing w:val="8"/>
          <w:sz w:val="32"/>
          <w:szCs w:val="32"/>
        </w:rPr>
        <w:t xml:space="preserve">                         </w:t>
      </w:r>
      <w:r w:rsidR="00A42ADA">
        <w:rPr>
          <w:rFonts w:ascii="仿宋_GB2312" w:eastAsia="仿宋_GB2312" w:hAnsi="仿宋_GB2312" w:cs="仿宋_GB2312" w:hint="eastAsia"/>
          <w:spacing w:val="8"/>
          <w:sz w:val="32"/>
          <w:szCs w:val="32"/>
        </w:rPr>
        <w:t xml:space="preserve"> 柳州市科学技术协会</w:t>
      </w:r>
    </w:p>
    <w:p w:rsidR="0075762E" w:rsidRDefault="00A42ADA" w:rsidP="00136603">
      <w:pPr>
        <w:spacing w:line="580" w:lineRule="exact"/>
        <w:ind w:firstLine="624"/>
        <w:rPr>
          <w:rFonts w:ascii="仿宋_GB2312" w:eastAsia="仿宋_GB2312" w:hAnsi="仿宋_GB2312" w:cs="仿宋_GB2312"/>
          <w:spacing w:val="8"/>
          <w:sz w:val="32"/>
          <w:szCs w:val="32"/>
        </w:rPr>
      </w:pPr>
      <w:r>
        <w:rPr>
          <w:rFonts w:ascii="仿宋_GB2312" w:eastAsia="仿宋_GB2312" w:hAnsi="仿宋_GB2312" w:cs="仿宋_GB2312" w:hint="eastAsia"/>
          <w:spacing w:val="8"/>
          <w:sz w:val="32"/>
          <w:szCs w:val="32"/>
        </w:rPr>
        <w:t xml:space="preserve">  </w:t>
      </w:r>
      <w:r w:rsidR="00AB74A6">
        <w:rPr>
          <w:rFonts w:ascii="仿宋_GB2312" w:eastAsia="仿宋_GB2312" w:hAnsi="仿宋_GB2312" w:cs="仿宋_GB2312" w:hint="eastAsia"/>
          <w:spacing w:val="8"/>
          <w:sz w:val="32"/>
          <w:szCs w:val="32"/>
        </w:rPr>
        <w:t xml:space="preserve">                            </w:t>
      </w:r>
      <w:r>
        <w:rPr>
          <w:rFonts w:ascii="仿宋_GB2312" w:eastAsia="仿宋_GB2312" w:hAnsi="仿宋_GB2312" w:cs="仿宋_GB2312" w:hint="eastAsia"/>
          <w:spacing w:val="8"/>
          <w:sz w:val="32"/>
          <w:szCs w:val="32"/>
        </w:rPr>
        <w:t>2019年5月13日</w:t>
      </w:r>
    </w:p>
    <w:p w:rsidR="00C81E60" w:rsidRDefault="00C81E60" w:rsidP="00136603">
      <w:pPr>
        <w:spacing w:line="580" w:lineRule="exact"/>
        <w:ind w:firstLine="624"/>
        <w:rPr>
          <w:rFonts w:ascii="仿宋_GB2312" w:eastAsia="仿宋_GB2312" w:hAnsi="仿宋_GB2312" w:cs="仿宋_GB2312"/>
          <w:spacing w:val="8"/>
          <w:sz w:val="32"/>
          <w:szCs w:val="32"/>
        </w:rPr>
      </w:pPr>
    </w:p>
    <w:p w:rsidR="00844593" w:rsidRDefault="00844593" w:rsidP="006105A3">
      <w:pPr>
        <w:spacing w:line="580" w:lineRule="exact"/>
        <w:jc w:val="center"/>
        <w:rPr>
          <w:rFonts w:ascii="方正小标宋简体" w:eastAsia="方正小标宋简体" w:hAnsi="方正小标宋简体" w:cs="方正小标宋简体"/>
          <w:sz w:val="44"/>
          <w:szCs w:val="44"/>
        </w:rPr>
      </w:pPr>
    </w:p>
    <w:p w:rsidR="005B37EE" w:rsidRDefault="00A42ADA" w:rsidP="006105A3">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柳州市</w:t>
      </w:r>
      <w:r w:rsidR="00097E80">
        <w:rPr>
          <w:rFonts w:ascii="方正小标宋简体" w:eastAsia="方正小标宋简体" w:hAnsi="方正小标宋简体" w:cs="方正小标宋简体" w:hint="eastAsia"/>
          <w:sz w:val="44"/>
          <w:szCs w:val="44"/>
        </w:rPr>
        <w:t>科学技术</w:t>
      </w:r>
      <w:r w:rsidR="00097E80">
        <w:rPr>
          <w:rFonts w:ascii="方正小标宋简体" w:eastAsia="方正小标宋简体" w:hAnsi="方正小标宋简体" w:cs="方正小标宋简体"/>
          <w:sz w:val="44"/>
          <w:szCs w:val="44"/>
        </w:rPr>
        <w:t>协会</w:t>
      </w:r>
      <w:r>
        <w:rPr>
          <w:rFonts w:ascii="方正小标宋简体" w:eastAsia="方正小标宋简体" w:hAnsi="方正小标宋简体" w:cs="方正小标宋简体" w:hint="eastAsia"/>
          <w:sz w:val="44"/>
          <w:szCs w:val="44"/>
        </w:rPr>
        <w:t>助推柳州工业高质量</w:t>
      </w:r>
    </w:p>
    <w:p w:rsidR="00881646" w:rsidRDefault="00A42ADA" w:rsidP="006105A3">
      <w:pPr>
        <w:spacing w:line="580" w:lineRule="exact"/>
        <w:jc w:val="center"/>
        <w:rPr>
          <w:rFonts w:ascii="仿宋_GB2312" w:eastAsia="仿宋_GB2312" w:hAnsi="仿宋_GB2312" w:cs="仿宋_GB2312"/>
          <w:color w:val="000000"/>
          <w:sz w:val="32"/>
          <w:szCs w:val="32"/>
          <w:shd w:val="clear" w:color="auto" w:fill="FFFFFF"/>
        </w:rPr>
      </w:pPr>
      <w:r>
        <w:rPr>
          <w:rFonts w:ascii="方正小标宋简体" w:eastAsia="方正小标宋简体" w:hAnsi="方正小标宋简体" w:cs="方正小标宋简体" w:hint="eastAsia"/>
          <w:sz w:val="44"/>
          <w:szCs w:val="44"/>
        </w:rPr>
        <w:t xml:space="preserve">发展 </w:t>
      </w:r>
      <w:r w:rsidR="005B37EE">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建设现代制造城工作方案</w:t>
      </w:r>
    </w:p>
    <w:p w:rsidR="00881646" w:rsidRDefault="00881646" w:rsidP="006105A3">
      <w:pPr>
        <w:spacing w:line="580" w:lineRule="exact"/>
        <w:rPr>
          <w:rFonts w:ascii="仿宋_GB2312" w:eastAsia="仿宋_GB2312" w:hAnsi="仿宋_GB2312" w:cs="仿宋_GB2312"/>
          <w:spacing w:val="8"/>
          <w:sz w:val="32"/>
          <w:szCs w:val="32"/>
        </w:rPr>
      </w:pPr>
    </w:p>
    <w:p w:rsidR="00881646" w:rsidRDefault="00A42ADA" w:rsidP="006105A3">
      <w:pPr>
        <w:spacing w:line="580" w:lineRule="exact"/>
        <w:ind w:firstLineChars="200" w:firstLine="672"/>
        <w:rPr>
          <w:rFonts w:ascii="仿宋_GB2312" w:eastAsia="仿宋_GB2312" w:hAnsi="仿宋_GB2312" w:cs="仿宋_GB2312"/>
          <w:spacing w:val="8"/>
          <w:sz w:val="32"/>
          <w:szCs w:val="32"/>
        </w:rPr>
      </w:pPr>
      <w:r>
        <w:rPr>
          <w:rFonts w:ascii="仿宋_GB2312" w:eastAsia="仿宋_GB2312" w:hAnsi="仿宋_GB2312" w:cs="仿宋_GB2312" w:hint="eastAsia"/>
          <w:spacing w:val="8"/>
          <w:sz w:val="32"/>
          <w:szCs w:val="32"/>
        </w:rPr>
        <w:t>为贯彻落实市委、市政府关于《推进柳州市工业高质量发展 建设现代制造城实施方案（2018-2022）年》（柳发</w:t>
      </w:r>
      <w:r w:rsidR="000817F9">
        <w:rPr>
          <w:rFonts w:ascii="仿宋_GB2312" w:eastAsia="仿宋_GB2312" w:hAnsi="仿宋" w:cs="仿宋" w:hint="eastAsia"/>
          <w:sz w:val="32"/>
          <w:szCs w:val="32"/>
        </w:rPr>
        <w:t>〔2018〕</w:t>
      </w:r>
      <w:r>
        <w:rPr>
          <w:rFonts w:ascii="仿宋_GB2312" w:eastAsia="仿宋_GB2312" w:hAnsi="仿宋_GB2312" w:cs="仿宋_GB2312" w:hint="eastAsia"/>
          <w:spacing w:val="8"/>
          <w:sz w:val="32"/>
          <w:szCs w:val="32"/>
        </w:rPr>
        <w:t>13号）文件精神，充分调动</w:t>
      </w:r>
      <w:r w:rsidR="000C02BB">
        <w:rPr>
          <w:rFonts w:ascii="仿宋_GB2312" w:eastAsia="仿宋_GB2312" w:hAnsi="仿宋_GB2312" w:cs="仿宋_GB2312" w:hint="eastAsia"/>
          <w:spacing w:val="8"/>
          <w:sz w:val="32"/>
          <w:szCs w:val="32"/>
        </w:rPr>
        <w:t>全市</w:t>
      </w:r>
      <w:r>
        <w:rPr>
          <w:rFonts w:ascii="仿宋_GB2312" w:eastAsia="仿宋_GB2312" w:hAnsi="仿宋_GB2312" w:cs="仿宋_GB2312" w:hint="eastAsia"/>
          <w:spacing w:val="8"/>
          <w:sz w:val="32"/>
          <w:szCs w:val="32"/>
        </w:rPr>
        <w:t>广大科技工作者积极参与加快柳州市制造业新旧动能转换，结合市科协实际，制定本工作方案。</w:t>
      </w:r>
    </w:p>
    <w:p w:rsidR="00881646" w:rsidRDefault="00A42ADA" w:rsidP="006105A3">
      <w:pPr>
        <w:spacing w:line="580" w:lineRule="exact"/>
        <w:ind w:firstLineChars="200" w:firstLine="640"/>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t>一、总体目标</w:t>
      </w:r>
    </w:p>
    <w:p w:rsidR="00881646" w:rsidRDefault="00A42ADA" w:rsidP="006105A3">
      <w:pPr>
        <w:widowControl/>
        <w:shd w:val="clear" w:color="auto" w:fill="FFFFFF"/>
        <w:spacing w:line="580" w:lineRule="exact"/>
        <w:ind w:firstLineChars="200" w:firstLine="672"/>
        <w:jc w:val="left"/>
        <w:rPr>
          <w:rFonts w:ascii="仿宋_GB2312" w:eastAsia="仿宋_GB2312" w:hAnsi="仿宋_GB2312" w:cs="仿宋_GB2312"/>
          <w:sz w:val="32"/>
          <w:szCs w:val="32"/>
        </w:rPr>
      </w:pPr>
      <w:r>
        <w:rPr>
          <w:rFonts w:ascii="仿宋_GB2312" w:eastAsia="仿宋_GB2312" w:hAnsi="仿宋_GB2312" w:cs="仿宋_GB2312" w:hint="eastAsia"/>
          <w:spacing w:val="8"/>
          <w:sz w:val="32"/>
          <w:szCs w:val="32"/>
        </w:rPr>
        <w:t>全面贯彻党的十九大和十九届二中、三中全会精神，坚持以习近平新时代中国特色社会主义思想为指导，紧紧抓住国家高度重视发展实体经济、推进制造强国、建设创新型国家等重大战略机遇，按照自治区党委、自治区人民政府以及柳州市委、市政府的工作部署和要求，积极发挥群团工作优势，</w:t>
      </w:r>
      <w:r>
        <w:rPr>
          <w:rFonts w:ascii="仿宋_GB2312" w:eastAsia="仿宋_GB2312" w:hAnsi="仿宋_GB2312" w:cs="仿宋_GB2312" w:hint="eastAsia"/>
          <w:color w:val="404040"/>
          <w:sz w:val="32"/>
          <w:szCs w:val="32"/>
        </w:rPr>
        <w:t>进一步凝聚全市科技工作者的智慧和力量，</w:t>
      </w:r>
      <w:r>
        <w:rPr>
          <w:rFonts w:ascii="仿宋_GB2312" w:eastAsia="仿宋_GB2312" w:hAnsi="仿宋_GB2312" w:cs="仿宋_GB2312" w:hint="eastAsia"/>
          <w:sz w:val="32"/>
          <w:szCs w:val="32"/>
        </w:rPr>
        <w:t>引导广大科技工作者坚定理想信念，在新时代求作为，</w:t>
      </w:r>
      <w:r>
        <w:rPr>
          <w:rFonts w:ascii="仿宋_GB2312" w:eastAsia="仿宋_GB2312" w:hAnsi="仿宋_GB2312" w:cs="仿宋_GB2312" w:hint="eastAsia"/>
          <w:kern w:val="0"/>
          <w:sz w:val="32"/>
          <w:szCs w:val="32"/>
        </w:rPr>
        <w:t>立足岗位建新功</w:t>
      </w:r>
      <w:r>
        <w:rPr>
          <w:rFonts w:ascii="仿宋_GB2312" w:eastAsia="仿宋_GB2312" w:hAnsi="仿宋_GB2312" w:cs="仿宋_GB2312" w:hint="eastAsia"/>
          <w:sz w:val="32"/>
          <w:szCs w:val="32"/>
        </w:rPr>
        <w:t>，</w:t>
      </w:r>
      <w:r>
        <w:rPr>
          <w:rFonts w:ascii="仿宋_GB2312" w:eastAsia="仿宋_GB2312" w:hAnsi="仿宋_GB2312" w:cs="仿宋_GB2312" w:hint="eastAsia"/>
          <w:kern w:val="0"/>
          <w:sz w:val="32"/>
          <w:szCs w:val="32"/>
        </w:rPr>
        <w:t>为</w:t>
      </w:r>
      <w:r>
        <w:rPr>
          <w:rFonts w:ascii="仿宋_GB2312" w:eastAsia="仿宋_GB2312" w:hAnsi="仿宋_GB2312" w:cs="仿宋_GB2312" w:hint="eastAsia"/>
          <w:spacing w:val="8"/>
          <w:sz w:val="32"/>
          <w:szCs w:val="32"/>
        </w:rPr>
        <w:t>助推柳州工业高质量发展，</w:t>
      </w:r>
      <w:r>
        <w:rPr>
          <w:rFonts w:ascii="仿宋_GB2312" w:eastAsia="仿宋_GB2312" w:hAnsi="仿宋_GB2312" w:cs="仿宋_GB2312" w:hint="eastAsia"/>
          <w:sz w:val="32"/>
          <w:szCs w:val="32"/>
        </w:rPr>
        <w:t>打造万亿工业强市，持续营造“三大生态”，奋力实现“两个建成”，加快实现“率先建成”和“打造龙头”双目标做出贡献。</w:t>
      </w:r>
    </w:p>
    <w:p w:rsidR="00881646" w:rsidRDefault="00A42ADA" w:rsidP="006105A3">
      <w:pPr>
        <w:widowControl/>
        <w:shd w:val="clear" w:color="auto" w:fill="FFFFFF"/>
        <w:spacing w:line="58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二、主要行动措施</w:t>
      </w:r>
    </w:p>
    <w:p w:rsidR="00881646" w:rsidRDefault="00A42ADA" w:rsidP="006105A3">
      <w:pPr>
        <w:widowControl/>
        <w:shd w:val="clear" w:color="auto" w:fill="FFFFFF"/>
        <w:spacing w:line="580" w:lineRule="exact"/>
        <w:ind w:firstLineChars="200" w:firstLine="643"/>
        <w:jc w:val="left"/>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（一）坚持一条主线，强化政治引领</w:t>
      </w:r>
    </w:p>
    <w:p w:rsidR="00881646" w:rsidRDefault="00A42ADA" w:rsidP="006105A3">
      <w:pPr>
        <w:pStyle w:val="a6"/>
        <w:shd w:val="clear" w:color="auto" w:fill="FFFFFF"/>
        <w:spacing w:before="0" w:beforeAutospacing="0" w:after="0" w:afterAutospacing="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以贯彻落实习近平新时代中国特色社会主义思想和党的十九大精神为引领，统一思想、凝聚共识，团结引领广大科技工作者用习近平新时代中国特色社会主义思想武装头脑，引导广大科</w:t>
      </w:r>
      <w:r>
        <w:rPr>
          <w:rFonts w:ascii="仿宋_GB2312" w:eastAsia="仿宋_GB2312" w:hAnsi="仿宋_GB2312" w:cs="仿宋_GB2312" w:hint="eastAsia"/>
          <w:sz w:val="32"/>
          <w:szCs w:val="32"/>
        </w:rPr>
        <w:lastRenderedPageBreak/>
        <w:t>技工作者增强“四个意识”，坚定“四个自信”，</w:t>
      </w:r>
      <w:r w:rsidR="000C02BB">
        <w:rPr>
          <w:rFonts w:ascii="仿宋_GB2312" w:eastAsia="仿宋_GB2312" w:hAnsi="仿宋_GB2312" w:cs="仿宋_GB2312" w:hint="eastAsia"/>
          <w:sz w:val="32"/>
          <w:szCs w:val="32"/>
        </w:rPr>
        <w:t>做到“两个维护”</w:t>
      </w:r>
      <w:r>
        <w:rPr>
          <w:rFonts w:ascii="仿宋_GB2312" w:eastAsia="仿宋_GB2312" w:hAnsi="仿宋_GB2312" w:cs="仿宋_GB2312" w:hint="eastAsia"/>
          <w:sz w:val="32"/>
          <w:szCs w:val="32"/>
        </w:rPr>
        <w:t>切实把思想和行动统一到党中央决策部署上来，坚决维护以习近平同志为核心的党中央集体权威。围绕柳州市党委</w:t>
      </w:r>
      <w:r w:rsidR="000C02BB">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政府中心工作，坚持科协“为科技工作者服务、为创新驱动发展服务、为提高全民科学素质服务、为党和政府科学决策服务”职责定位，进一步加强对科技工作者的政治引领和吸纳，强化政治引领，带领广大科技工作者在新的历史时期，听党话，跟党走，积极融入柳州市工业高质量发展的大潮，以实际行动把党的十九大精神落实到科协实际工作中。</w:t>
      </w:r>
    </w:p>
    <w:p w:rsidR="00881646" w:rsidRDefault="00A42ADA" w:rsidP="006105A3">
      <w:pPr>
        <w:pStyle w:val="a6"/>
        <w:shd w:val="clear" w:color="auto" w:fill="FFFFFF"/>
        <w:spacing w:before="0" w:beforeAutospacing="0" w:after="0" w:afterAutospacing="0"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（二）树立四个理念，为科技工作者服务</w:t>
      </w:r>
    </w:p>
    <w:p w:rsidR="00881646" w:rsidRDefault="00A42ADA" w:rsidP="006105A3">
      <w:pPr>
        <w:pStyle w:val="a6"/>
        <w:shd w:val="clear" w:color="auto" w:fill="FFFFFF"/>
        <w:spacing w:before="0" w:beforeAutospacing="0" w:after="0" w:afterAutospacing="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各级科协组织要树立“围绕中心，服务大局，奋发有为，助推发展”的理念，坚持“</w:t>
      </w:r>
      <w:r>
        <w:rPr>
          <w:rFonts w:ascii="仿宋_GB2312" w:eastAsia="仿宋_GB2312" w:hAnsi="仿宋_GB2312" w:cs="仿宋_GB2312" w:hint="eastAsia"/>
          <w:sz w:val="32"/>
          <w:szCs w:val="32"/>
        </w:rPr>
        <w:t>四服务</w:t>
      </w:r>
      <w:r>
        <w:rPr>
          <w:rFonts w:ascii="仿宋_GB2312" w:eastAsia="仿宋_GB2312" w:hAnsi="仿宋_GB2312" w:cs="仿宋_GB2312" w:hint="eastAsia"/>
          <w:sz w:val="32"/>
          <w:szCs w:val="32"/>
          <w:shd w:val="clear" w:color="auto" w:fill="FFFFFF"/>
        </w:rPr>
        <w:t>”的职责定位，积极发挥科技智库作用，为党委政府决策提供智力支撑。</w:t>
      </w:r>
      <w:r>
        <w:rPr>
          <w:rFonts w:ascii="仿宋_GB2312" w:eastAsia="仿宋_GB2312" w:hAnsi="仿宋_GB2312" w:cs="仿宋_GB2312" w:hint="eastAsia"/>
          <w:sz w:val="32"/>
          <w:szCs w:val="32"/>
        </w:rPr>
        <w:t>市科协将深入推进科协系统改革，对标先进地区，加强自身建设</w:t>
      </w:r>
      <w:r w:rsidR="000C02BB">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shd w:val="clear" w:color="auto" w:fill="FFFFFF"/>
        </w:rPr>
        <w:t>加强科技人才的培养，完善科技人才成长和激励机制；</w:t>
      </w:r>
      <w:r>
        <w:rPr>
          <w:rFonts w:ascii="仿宋_GB2312" w:eastAsia="仿宋_GB2312" w:hAnsi="仿宋_GB2312" w:cs="仿宋_GB2312" w:hint="eastAsia"/>
          <w:sz w:val="32"/>
          <w:szCs w:val="32"/>
        </w:rPr>
        <w:t>做好科协建家交友工作，着力打造科技工作者的精神殿堂和情感家园，积极为柳州市新时期的创新驱动发展营造人才举荐、干事创业良好氛围</w:t>
      </w:r>
      <w:r w:rsidR="000C02BB">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协助市委人才办搭建高层次人才文化交流平台，为柳州营造一个汇聚高端智慧、完善政策思路，找准发展重点、推进产研合作发展的良好氛围</w:t>
      </w:r>
      <w:r w:rsidR="000C02BB">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shd w:val="clear" w:color="auto" w:fill="FFFFFF"/>
        </w:rPr>
        <w:t>深入开展科普宣传，发挥科协组织科普生力军的作用，把普及科学知识、弘扬科学精神、传播科学思想、倡导科学方法作为义不容辞的责任，在全社会推动形成讲科学、爱科学、学科学、用科学的良好氛围</w:t>
      </w:r>
      <w:r w:rsidR="000C02BB">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实现全民科学素质普遍提高，让广大群众的创新智慧充分释放。</w:t>
      </w:r>
      <w:r>
        <w:rPr>
          <w:rFonts w:ascii="仿宋_GB2312" w:eastAsia="仿宋_GB2312" w:hAnsi="仿宋_GB2312" w:cs="仿宋_GB2312" w:hint="eastAsia"/>
          <w:sz w:val="32"/>
          <w:szCs w:val="32"/>
        </w:rPr>
        <w:t>面对新时代新使命新任务</w:t>
      </w:r>
      <w:r w:rsidR="000C02BB">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市科协将着力在凝聚</w:t>
      </w:r>
      <w:r>
        <w:rPr>
          <w:rFonts w:ascii="仿宋_GB2312" w:eastAsia="仿宋_GB2312" w:hAnsi="仿宋_GB2312" w:cs="仿宋_GB2312" w:hint="eastAsia"/>
          <w:sz w:val="32"/>
          <w:szCs w:val="32"/>
        </w:rPr>
        <w:lastRenderedPageBreak/>
        <w:t>科技工作者的智慧和力量、推动学术繁荣和提高、发挥科普工作的公平普惠作用上做文章、下功夫，重塑科协工作格局，着力提升“四服务”效能，形成彰显科协组织政治性、先进性、群众性的工作品牌。</w:t>
      </w:r>
    </w:p>
    <w:p w:rsidR="00881646" w:rsidRDefault="00A42ADA" w:rsidP="006105A3">
      <w:pPr>
        <w:widowControl/>
        <w:shd w:val="clear" w:color="auto" w:fill="FFFFFF"/>
        <w:spacing w:line="580" w:lineRule="exact"/>
        <w:ind w:firstLineChars="200" w:firstLine="643"/>
        <w:jc w:val="left"/>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（三）抓住</w:t>
      </w:r>
      <w:r w:rsidR="00F61761">
        <w:rPr>
          <w:rFonts w:ascii="仿宋_GB2312" w:eastAsia="仿宋_GB2312" w:hAnsi="仿宋_GB2312" w:cs="仿宋_GB2312" w:hint="eastAsia"/>
          <w:b/>
          <w:bCs/>
          <w:kern w:val="0"/>
          <w:sz w:val="32"/>
          <w:szCs w:val="32"/>
        </w:rPr>
        <w:t>五</w:t>
      </w:r>
      <w:r>
        <w:rPr>
          <w:rFonts w:ascii="仿宋_GB2312" w:eastAsia="仿宋_GB2312" w:hAnsi="仿宋_GB2312" w:cs="仿宋_GB2312" w:hint="eastAsia"/>
          <w:b/>
          <w:bCs/>
          <w:kern w:val="0"/>
          <w:sz w:val="32"/>
          <w:szCs w:val="32"/>
        </w:rPr>
        <w:t>个重点，增强工作实效</w:t>
      </w:r>
    </w:p>
    <w:p w:rsidR="00881646" w:rsidRDefault="00A42ADA" w:rsidP="006105A3">
      <w:pPr>
        <w:spacing w:line="580" w:lineRule="exact"/>
        <w:ind w:firstLineChars="200" w:firstLine="643"/>
        <w:rPr>
          <w:rFonts w:ascii="仿宋_GB2312" w:eastAsia="仿宋_GB2312" w:hAnsi="仿宋_GB2312" w:cs="仿宋_GB2312"/>
          <w:b/>
          <w:bCs/>
          <w:sz w:val="32"/>
          <w:szCs w:val="32"/>
          <w:shd w:val="clear" w:color="auto" w:fill="FFFFFF"/>
        </w:rPr>
      </w:pPr>
      <w:r>
        <w:rPr>
          <w:rFonts w:ascii="仿宋_GB2312" w:eastAsia="仿宋_GB2312" w:hAnsi="仿宋_GB2312" w:cs="仿宋_GB2312" w:hint="eastAsia"/>
          <w:b/>
          <w:bCs/>
          <w:kern w:val="0"/>
          <w:sz w:val="32"/>
          <w:szCs w:val="32"/>
        </w:rPr>
        <w:t>1．</w:t>
      </w:r>
      <w:r>
        <w:rPr>
          <w:rFonts w:ascii="仿宋_GB2312" w:eastAsia="仿宋_GB2312" w:hAnsi="仿宋_GB2312" w:cs="仿宋_GB2312" w:hint="eastAsia"/>
          <w:b/>
          <w:bCs/>
          <w:sz w:val="32"/>
          <w:szCs w:val="32"/>
          <w:shd w:val="clear" w:color="auto" w:fill="FFFFFF"/>
        </w:rPr>
        <w:t>引进高端人才，服务地方发展</w:t>
      </w:r>
    </w:p>
    <w:p w:rsidR="00881646" w:rsidRDefault="00A42ADA" w:rsidP="006105A3">
      <w:pPr>
        <w:spacing w:line="580" w:lineRule="exact"/>
        <w:ind w:firstLineChars="200" w:firstLine="672"/>
        <w:rPr>
          <w:rFonts w:ascii="仿宋_GB2312" w:eastAsia="仿宋_GB2312" w:hAnsi="仿宋_GB2312" w:cs="仿宋_GB2312"/>
          <w:sz w:val="32"/>
          <w:szCs w:val="32"/>
          <w:shd w:val="clear" w:color="auto" w:fill="FFFFFF"/>
        </w:rPr>
      </w:pPr>
      <w:r>
        <w:rPr>
          <w:rFonts w:ascii="仿宋_GB2312" w:eastAsia="仿宋_GB2312" w:hAnsi="仿宋_GB2312" w:cs="仿宋_GB2312" w:hint="eastAsia"/>
          <w:spacing w:val="8"/>
          <w:sz w:val="32"/>
          <w:szCs w:val="32"/>
          <w:shd w:val="clear" w:color="auto" w:fill="FFFFFF"/>
        </w:rPr>
        <w:t>充分发挥人才荟萃、智力密集的独特优势，瞄准地方主导产业转型升级和创新发展需求，积极探索围绕中心、服务大局新举措，</w:t>
      </w:r>
      <w:r>
        <w:rPr>
          <w:rFonts w:ascii="仿宋_GB2312" w:eastAsia="仿宋_GB2312" w:hAnsi="仿宋_GB2312" w:cs="仿宋_GB2312" w:hint="eastAsia"/>
          <w:sz w:val="32"/>
          <w:szCs w:val="32"/>
          <w:shd w:val="clear" w:color="auto" w:fill="FFFFFF"/>
        </w:rPr>
        <w:t>科协系</w:t>
      </w:r>
      <w:r w:rsidR="000C02BB">
        <w:rPr>
          <w:rFonts w:ascii="仿宋_GB2312" w:eastAsia="仿宋_GB2312" w:hAnsi="仿宋_GB2312" w:cs="仿宋_GB2312" w:hint="eastAsia"/>
          <w:sz w:val="32"/>
          <w:szCs w:val="32"/>
          <w:shd w:val="clear" w:color="auto" w:fill="FFFFFF"/>
        </w:rPr>
        <w:t>统要充分发挥自身优势，加强与全国学会、专家的联系，组织专家来柳</w:t>
      </w:r>
      <w:r>
        <w:rPr>
          <w:rFonts w:ascii="仿宋_GB2312" w:eastAsia="仿宋_GB2312" w:hAnsi="仿宋_GB2312" w:cs="仿宋_GB2312" w:hint="eastAsia"/>
          <w:sz w:val="32"/>
          <w:szCs w:val="32"/>
          <w:shd w:val="clear" w:color="auto" w:fill="FFFFFF"/>
        </w:rPr>
        <w:t>调研对接，</w:t>
      </w:r>
      <w:r>
        <w:rPr>
          <w:rFonts w:ascii="仿宋_GB2312" w:eastAsia="仿宋_GB2312" w:hAnsi="仿宋_GB2312" w:cs="仿宋_GB2312" w:hint="eastAsia"/>
          <w:spacing w:val="8"/>
          <w:sz w:val="32"/>
          <w:szCs w:val="32"/>
          <w:shd w:val="clear" w:color="auto" w:fill="FFFFFF"/>
        </w:rPr>
        <w:t>将国际国内的优质科技资源引入柳州。</w:t>
      </w:r>
      <w:r>
        <w:rPr>
          <w:rFonts w:ascii="仿宋_GB2312" w:eastAsia="仿宋_GB2312" w:hAnsi="仿宋_GB2312" w:cs="仿宋_GB2312" w:hint="eastAsia"/>
          <w:sz w:val="32"/>
          <w:szCs w:val="32"/>
        </w:rPr>
        <w:t>贯彻落实《广西壮族自治区人民政府、中国科协全面战略合作协议》及“2018年自治区科技创新支撑产业高质量大会”精神，积极融入“全国学会入桂行”活动，主动开展</w:t>
      </w:r>
      <w:r>
        <w:rPr>
          <w:rFonts w:ascii="仿宋_GB2312" w:eastAsia="仿宋_GB2312" w:hAnsi="仿宋_GB2312" w:cs="仿宋_GB2312" w:hint="eastAsia"/>
          <w:spacing w:val="8"/>
          <w:sz w:val="32"/>
          <w:szCs w:val="32"/>
          <w:shd w:val="clear" w:color="auto" w:fill="FFFFFF"/>
        </w:rPr>
        <w:t>“全国学会入柳”</w:t>
      </w:r>
      <w:r w:rsidR="000C02BB">
        <w:rPr>
          <w:rFonts w:ascii="仿宋_GB2312" w:eastAsia="仿宋_GB2312" w:hAnsi="仿宋_GB2312" w:cs="仿宋_GB2312" w:hint="eastAsia"/>
          <w:spacing w:val="8"/>
          <w:sz w:val="32"/>
          <w:szCs w:val="32"/>
          <w:shd w:val="clear" w:color="auto" w:fill="FFFFFF"/>
        </w:rPr>
        <w:t>活动</w:t>
      </w:r>
      <w:r>
        <w:rPr>
          <w:rFonts w:ascii="仿宋_GB2312" w:eastAsia="仿宋_GB2312" w:hAnsi="仿宋_GB2312" w:cs="仿宋_GB2312" w:hint="eastAsia"/>
          <w:spacing w:val="8"/>
          <w:sz w:val="32"/>
          <w:szCs w:val="32"/>
          <w:shd w:val="clear" w:color="auto" w:fill="FFFFFF"/>
        </w:rPr>
        <w:t>，</w:t>
      </w:r>
      <w:r>
        <w:rPr>
          <w:rFonts w:ascii="仿宋_GB2312" w:eastAsia="仿宋_GB2312" w:hAnsi="仿宋_GB2312" w:cs="仿宋_GB2312" w:hint="eastAsia"/>
          <w:sz w:val="32"/>
          <w:szCs w:val="32"/>
        </w:rPr>
        <w:t>力争把全国学会资源引入柳州，</w:t>
      </w:r>
      <w:r>
        <w:rPr>
          <w:rFonts w:ascii="仿宋_GB2312" w:eastAsia="仿宋_GB2312" w:hAnsi="仿宋_GB2312" w:cs="仿宋_GB2312" w:hint="eastAsia"/>
          <w:sz w:val="32"/>
          <w:szCs w:val="32"/>
          <w:shd w:val="clear" w:color="auto" w:fill="FFFFFF"/>
        </w:rPr>
        <w:t>将全国学会的人才智力资源引向地方。</w:t>
      </w:r>
      <w:r>
        <w:rPr>
          <w:rFonts w:ascii="仿宋_GB2312" w:eastAsia="仿宋_GB2312" w:hAnsi="仿宋_GB2312" w:cs="仿宋_GB2312" w:hint="eastAsia"/>
          <w:sz w:val="32"/>
          <w:szCs w:val="32"/>
        </w:rPr>
        <w:t>强化产学研结合，深化会企合作，共同探索</w:t>
      </w:r>
      <w:r>
        <w:rPr>
          <w:rFonts w:ascii="仿宋_GB2312" w:eastAsia="仿宋_GB2312" w:hAnsi="仿宋_GB2312" w:cs="仿宋_GB2312" w:hint="eastAsia"/>
          <w:sz w:val="32"/>
          <w:szCs w:val="32"/>
          <w:shd w:val="clear" w:color="auto" w:fill="FFFFFF"/>
        </w:rPr>
        <w:t>人才引进、成果转化</w:t>
      </w:r>
      <w:r w:rsidR="001617DF">
        <w:rPr>
          <w:rFonts w:ascii="仿宋_GB2312" w:eastAsia="仿宋_GB2312" w:hAnsi="仿宋_GB2312" w:cs="仿宋_GB2312" w:hint="eastAsia"/>
          <w:sz w:val="32"/>
          <w:szCs w:val="32"/>
          <w:shd w:val="clear" w:color="auto" w:fill="FFFFFF"/>
        </w:rPr>
        <w:t>，</w:t>
      </w:r>
      <w:r w:rsidR="000C02BB">
        <w:rPr>
          <w:rFonts w:ascii="仿宋_GB2312" w:eastAsia="仿宋_GB2312" w:hAnsi="仿宋_GB2312" w:cs="仿宋_GB2312" w:hint="eastAsia"/>
          <w:sz w:val="32"/>
          <w:szCs w:val="32"/>
          <w:shd w:val="clear" w:color="auto" w:fill="FFFFFF"/>
        </w:rPr>
        <w:t>支持</w:t>
      </w:r>
      <w:r>
        <w:rPr>
          <w:rFonts w:ascii="仿宋_GB2312" w:eastAsia="仿宋_GB2312" w:hAnsi="仿宋_GB2312" w:cs="仿宋_GB2312" w:hint="eastAsia"/>
          <w:sz w:val="32"/>
          <w:szCs w:val="32"/>
          <w:shd w:val="clear" w:color="auto" w:fill="FFFFFF"/>
        </w:rPr>
        <w:t>联合研发机构</w:t>
      </w:r>
      <w:r w:rsidR="000C02BB">
        <w:rPr>
          <w:rFonts w:ascii="仿宋_GB2312" w:eastAsia="仿宋_GB2312" w:hAnsi="仿宋_GB2312" w:cs="仿宋_GB2312" w:hint="eastAsia"/>
          <w:sz w:val="32"/>
          <w:szCs w:val="32"/>
          <w:shd w:val="clear" w:color="auto" w:fill="FFFFFF"/>
        </w:rPr>
        <w:t>组建</w:t>
      </w:r>
      <w:r>
        <w:rPr>
          <w:rFonts w:ascii="仿宋_GB2312" w:eastAsia="仿宋_GB2312" w:hAnsi="仿宋_GB2312" w:cs="仿宋_GB2312" w:hint="eastAsia"/>
          <w:sz w:val="32"/>
          <w:szCs w:val="32"/>
          <w:shd w:val="clear" w:color="auto" w:fill="FFFFFF"/>
        </w:rPr>
        <w:t>、</w:t>
      </w:r>
      <w:r w:rsidR="000C02BB">
        <w:rPr>
          <w:rFonts w:ascii="仿宋_GB2312" w:eastAsia="仿宋_GB2312" w:hAnsi="仿宋_GB2312" w:cs="仿宋_GB2312" w:hint="eastAsia"/>
          <w:sz w:val="32"/>
          <w:szCs w:val="32"/>
          <w:shd w:val="clear" w:color="auto" w:fill="FFFFFF"/>
        </w:rPr>
        <w:t>促进</w:t>
      </w:r>
      <w:r>
        <w:rPr>
          <w:rFonts w:ascii="仿宋_GB2312" w:eastAsia="仿宋_GB2312" w:hAnsi="仿宋_GB2312" w:cs="仿宋_GB2312" w:hint="eastAsia"/>
          <w:sz w:val="32"/>
          <w:szCs w:val="32"/>
          <w:shd w:val="clear" w:color="auto" w:fill="FFFFFF"/>
        </w:rPr>
        <w:t>高端项目落地等形式，</w:t>
      </w:r>
      <w:r>
        <w:rPr>
          <w:rFonts w:ascii="仿宋_GB2312" w:eastAsia="仿宋_GB2312" w:hAnsi="仿宋_GB2312" w:cs="仿宋_GB2312" w:hint="eastAsia"/>
          <w:spacing w:val="8"/>
          <w:sz w:val="32"/>
          <w:szCs w:val="32"/>
          <w:shd w:val="clear" w:color="auto" w:fill="FFFFFF"/>
        </w:rPr>
        <w:t>助力柳州市主导产业转型升级和创新发展，</w:t>
      </w:r>
      <w:r>
        <w:rPr>
          <w:rFonts w:ascii="仿宋_GB2312" w:eastAsia="仿宋_GB2312" w:hAnsi="仿宋_GB2312" w:cs="仿宋_GB2312" w:hint="eastAsia"/>
          <w:sz w:val="32"/>
          <w:szCs w:val="32"/>
        </w:rPr>
        <w:t>助力柳州工业高质量发展。</w:t>
      </w:r>
    </w:p>
    <w:p w:rsidR="00881646" w:rsidRDefault="00A42ADA" w:rsidP="006105A3">
      <w:pPr>
        <w:spacing w:line="580" w:lineRule="exact"/>
        <w:ind w:firstLineChars="200" w:firstLine="643"/>
        <w:rPr>
          <w:rFonts w:ascii="仿宋_GB2312" w:eastAsia="仿宋_GB2312" w:hAnsi="仿宋_GB2312" w:cs="仿宋_GB2312"/>
          <w:b/>
          <w:bCs/>
          <w:sz w:val="32"/>
          <w:szCs w:val="32"/>
          <w:shd w:val="clear" w:color="auto" w:fill="FFFFFF"/>
        </w:rPr>
      </w:pPr>
      <w:r>
        <w:rPr>
          <w:rFonts w:ascii="仿宋_GB2312" w:eastAsia="仿宋_GB2312" w:hAnsi="仿宋_GB2312" w:cs="仿宋_GB2312" w:hint="eastAsia"/>
          <w:b/>
          <w:bCs/>
          <w:sz w:val="32"/>
          <w:szCs w:val="32"/>
          <w:shd w:val="clear" w:color="auto" w:fill="FFFFFF"/>
        </w:rPr>
        <w:t>2．打造工作平台，服务科技人才</w:t>
      </w:r>
    </w:p>
    <w:p w:rsidR="00881646" w:rsidRDefault="00A42ADA" w:rsidP="000C02BB">
      <w:pPr>
        <w:widowControl/>
        <w:shd w:val="clear" w:color="auto" w:fill="FFFFFF"/>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将柳州市高层次人才和老科技工作者专家信息纳入系统并完善服务功能，在博士联合会、正高人才协会中打造“柳州市高层次人才信息交流平台”， 建立老科技专家人才库和项目库。传达贯彻我市最新人才政策，</w:t>
      </w:r>
      <w:r>
        <w:rPr>
          <w:rFonts w:ascii="仿宋_GB2312" w:eastAsia="仿宋_GB2312" w:hAnsi="仿宋_GB2312" w:cs="仿宋_GB2312" w:hint="eastAsia"/>
          <w:kern w:val="0"/>
          <w:sz w:val="32"/>
          <w:szCs w:val="32"/>
        </w:rPr>
        <w:t>围绕市委市政府中心任务，在科技工作者当中积极宣传新时期人才政策，服务措施。</w:t>
      </w:r>
      <w:r>
        <w:rPr>
          <w:rFonts w:ascii="仿宋_GB2312" w:eastAsia="仿宋_GB2312" w:hAnsi="仿宋_GB2312" w:cs="仿宋_GB2312" w:hint="eastAsia"/>
          <w:sz w:val="32"/>
          <w:szCs w:val="32"/>
        </w:rPr>
        <w:t>建好意识形态工</w:t>
      </w:r>
      <w:r>
        <w:rPr>
          <w:rFonts w:ascii="仿宋_GB2312" w:eastAsia="仿宋_GB2312" w:hAnsi="仿宋_GB2312" w:cs="仿宋_GB2312" w:hint="eastAsia"/>
          <w:sz w:val="32"/>
          <w:szCs w:val="32"/>
        </w:rPr>
        <w:lastRenderedPageBreak/>
        <w:t>作阵地，方便高层次人才交流沟通、组织活动。</w:t>
      </w:r>
      <w:r>
        <w:rPr>
          <w:rFonts w:ascii="仿宋_GB2312" w:eastAsia="仿宋_GB2312" w:hAnsi="仿宋_GB2312" w:cs="仿宋_GB2312" w:hint="eastAsia"/>
          <w:kern w:val="0"/>
          <w:sz w:val="32"/>
          <w:szCs w:val="32"/>
        </w:rPr>
        <w:t>在科技工作者当中深入开展“创新争先行动”，举荐优秀人才和创新团队。结合我市优势产业、人工智能制造、信息技术和大健康产业等方面，组织科技工作者开展专题调研，激励广大科技工作者担当创新驱动发展重任，释放创新智慧能量，燃烧创造发明激情，汇成创新创业热潮。</w:t>
      </w:r>
      <w:r>
        <w:rPr>
          <w:rFonts w:ascii="仿宋_GB2312" w:eastAsia="仿宋_GB2312" w:hAnsi="仿宋_GB2312" w:cs="仿宋_GB2312" w:hint="eastAsia"/>
          <w:sz w:val="32"/>
          <w:szCs w:val="32"/>
        </w:rPr>
        <w:t>召开柳州高层次人才座谈会，收集科技人员对柳州市高质量发展的对策和建议，及时反映科技工作者的意见和呼声，</w:t>
      </w:r>
      <w:r>
        <w:rPr>
          <w:rFonts w:ascii="仿宋_GB2312" w:eastAsia="仿宋_GB2312" w:hAnsi="仿宋_GB2312" w:cs="仿宋_GB2312" w:hint="eastAsia"/>
          <w:kern w:val="0"/>
          <w:sz w:val="32"/>
          <w:szCs w:val="32"/>
        </w:rPr>
        <w:t>着力营造健康积极的柳州人才成长氛围。  </w:t>
      </w:r>
    </w:p>
    <w:p w:rsidR="00881646" w:rsidRDefault="00A42ADA" w:rsidP="006105A3">
      <w:pPr>
        <w:spacing w:line="580" w:lineRule="exact"/>
        <w:ind w:firstLineChars="200" w:firstLine="643"/>
        <w:rPr>
          <w:rFonts w:ascii="仿宋_GB2312" w:eastAsia="仿宋_GB2312" w:hAnsi="仿宋_GB2312" w:cs="仿宋_GB2312"/>
          <w:b/>
          <w:bCs/>
          <w:sz w:val="32"/>
          <w:szCs w:val="32"/>
          <w:shd w:val="clear" w:color="auto" w:fill="FFFFFF"/>
        </w:rPr>
      </w:pPr>
      <w:r>
        <w:rPr>
          <w:rFonts w:ascii="仿宋_GB2312" w:eastAsia="仿宋_GB2312" w:hAnsi="仿宋_GB2312" w:cs="仿宋_GB2312" w:hint="eastAsia"/>
          <w:b/>
          <w:bCs/>
          <w:sz w:val="32"/>
          <w:szCs w:val="32"/>
          <w:shd w:val="clear" w:color="auto" w:fill="FFFFFF"/>
        </w:rPr>
        <w:t>3．发挥人才优势，提供科技服务</w:t>
      </w:r>
    </w:p>
    <w:p w:rsidR="00881646" w:rsidRDefault="006A618D" w:rsidP="006105A3">
      <w:pPr>
        <w:spacing w:line="58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发挥</w:t>
      </w:r>
      <w:r w:rsidR="00A42ADA">
        <w:rPr>
          <w:rFonts w:ascii="仿宋_GB2312" w:eastAsia="仿宋_GB2312" w:hAnsi="仿宋_GB2312" w:cs="仿宋_GB2312" w:hint="eastAsia"/>
          <w:sz w:val="32"/>
          <w:szCs w:val="32"/>
          <w:shd w:val="clear" w:color="auto" w:fill="FFFFFF"/>
        </w:rPr>
        <w:t>科协的本土专家</w:t>
      </w:r>
      <w:r w:rsidR="00F61761">
        <w:rPr>
          <w:rFonts w:ascii="仿宋_GB2312" w:eastAsia="仿宋_GB2312" w:hAnsi="仿宋_GB2312" w:cs="仿宋_GB2312" w:hint="eastAsia"/>
          <w:sz w:val="32"/>
          <w:szCs w:val="32"/>
          <w:shd w:val="clear" w:color="auto" w:fill="FFFFFF"/>
        </w:rPr>
        <w:t>及</w:t>
      </w:r>
      <w:r>
        <w:rPr>
          <w:rFonts w:ascii="仿宋_GB2312" w:eastAsia="仿宋_GB2312" w:hAnsi="仿宋_GB2312" w:cs="仿宋_GB2312" w:hint="eastAsia"/>
          <w:sz w:val="32"/>
          <w:szCs w:val="32"/>
          <w:shd w:val="clear" w:color="auto" w:fill="FFFFFF"/>
        </w:rPr>
        <w:t>全</w:t>
      </w:r>
      <w:r w:rsidR="00F61761">
        <w:rPr>
          <w:rFonts w:ascii="仿宋_GB2312" w:eastAsia="仿宋_GB2312" w:hAnsi="仿宋_GB2312" w:cs="仿宋_GB2312" w:hint="eastAsia"/>
          <w:sz w:val="32"/>
          <w:szCs w:val="32"/>
          <w:shd w:val="clear" w:color="auto" w:fill="FFFFFF"/>
        </w:rPr>
        <w:t>市</w:t>
      </w:r>
      <w:r w:rsidR="00F61761">
        <w:rPr>
          <w:rFonts w:ascii="仿宋_GB2312" w:eastAsia="仿宋_GB2312" w:hAnsi="仿宋_GB2312" w:cs="仿宋_GB2312" w:hint="eastAsia"/>
          <w:sz w:val="32"/>
          <w:szCs w:val="32"/>
        </w:rPr>
        <w:t>老科技专家</w:t>
      </w:r>
      <w:r>
        <w:rPr>
          <w:rFonts w:ascii="仿宋_GB2312" w:eastAsia="仿宋_GB2312" w:hAnsi="仿宋_GB2312" w:cs="仿宋_GB2312" w:hint="eastAsia"/>
          <w:sz w:val="32"/>
          <w:szCs w:val="32"/>
        </w:rPr>
        <w:t>的</w:t>
      </w:r>
      <w:r w:rsidR="00F61761">
        <w:rPr>
          <w:rFonts w:ascii="仿宋_GB2312" w:eastAsia="仿宋_GB2312" w:hAnsi="仿宋_GB2312" w:cs="仿宋_GB2312" w:hint="eastAsia"/>
          <w:sz w:val="32"/>
          <w:szCs w:val="32"/>
        </w:rPr>
        <w:t>经验优势，</w:t>
      </w:r>
      <w:r w:rsidR="00A42ADA">
        <w:rPr>
          <w:rFonts w:ascii="仿宋_GB2312" w:eastAsia="仿宋_GB2312" w:hAnsi="仿宋_GB2312" w:cs="仿宋_GB2312" w:hint="eastAsia"/>
          <w:sz w:val="32"/>
          <w:szCs w:val="32"/>
        </w:rPr>
        <w:t>为</w:t>
      </w:r>
      <w:r>
        <w:rPr>
          <w:rFonts w:ascii="仿宋_GB2312" w:eastAsia="仿宋_GB2312" w:hAnsi="仿宋_GB2312" w:cs="仿宋_GB2312" w:hint="eastAsia"/>
          <w:sz w:val="32"/>
          <w:szCs w:val="32"/>
        </w:rPr>
        <w:t>全</w:t>
      </w:r>
      <w:r w:rsidR="00A42ADA">
        <w:rPr>
          <w:rFonts w:ascii="仿宋_GB2312" w:eastAsia="仿宋_GB2312" w:hAnsi="仿宋_GB2312" w:cs="仿宋_GB2312" w:hint="eastAsia"/>
          <w:sz w:val="32"/>
          <w:szCs w:val="32"/>
        </w:rPr>
        <w:t>市企业尤其是中小企业经济发展服务</w:t>
      </w:r>
      <w:r w:rsidR="00A42ADA">
        <w:rPr>
          <w:rFonts w:ascii="仿宋_GB2312" w:eastAsia="仿宋_GB2312" w:hAnsi="仿宋_GB2312" w:cs="仿宋_GB2312" w:hint="eastAsia"/>
          <w:sz w:val="32"/>
          <w:szCs w:val="32"/>
          <w:shd w:val="clear" w:color="auto" w:fill="FFFFFF"/>
        </w:rPr>
        <w:t>，促进</w:t>
      </w:r>
      <w:r w:rsidR="00A42ADA">
        <w:rPr>
          <w:rFonts w:ascii="仿宋_GB2312" w:eastAsia="仿宋_GB2312" w:hAnsi="仿宋_GB2312" w:cs="仿宋_GB2312" w:hint="eastAsia"/>
          <w:kern w:val="0"/>
          <w:sz w:val="32"/>
          <w:szCs w:val="32"/>
        </w:rPr>
        <w:t>中小企业提升技术创新能力，</w:t>
      </w:r>
      <w:r w:rsidR="00A42ADA">
        <w:rPr>
          <w:rFonts w:ascii="仿宋_GB2312" w:eastAsia="仿宋_GB2312" w:hAnsi="仿宋_GB2312" w:cs="仿宋_GB2312" w:hint="eastAsia"/>
          <w:sz w:val="32"/>
          <w:szCs w:val="32"/>
          <w:shd w:val="clear" w:color="auto" w:fill="FFFFFF"/>
        </w:rPr>
        <w:t>提高企业核心竞争力</w:t>
      </w:r>
      <w:r w:rsidR="00A42ADA">
        <w:rPr>
          <w:rFonts w:ascii="仿宋_GB2312" w:eastAsia="仿宋_GB2312" w:hAnsi="仿宋_GB2312" w:cs="仿宋_GB2312" w:hint="eastAsia"/>
          <w:sz w:val="32"/>
          <w:szCs w:val="32"/>
        </w:rPr>
        <w:t>，</w:t>
      </w:r>
      <w:r w:rsidR="00A42ADA">
        <w:rPr>
          <w:rFonts w:ascii="仿宋_GB2312" w:eastAsia="仿宋_GB2312" w:hAnsi="仿宋_GB2312" w:cs="仿宋_GB2312" w:hint="eastAsia"/>
          <w:sz w:val="32"/>
          <w:szCs w:val="32"/>
          <w:shd w:val="clear" w:color="auto" w:fill="FFFFFF"/>
        </w:rPr>
        <w:t>助力中小企业发展。</w:t>
      </w:r>
      <w:r w:rsidR="00796482">
        <w:rPr>
          <w:rFonts w:ascii="仿宋_GB2312" w:eastAsia="仿宋_GB2312" w:hAnsi="仿宋_GB2312" w:cs="仿宋_GB2312" w:hint="eastAsia"/>
          <w:sz w:val="32"/>
          <w:szCs w:val="32"/>
          <w:shd w:val="clear" w:color="auto" w:fill="FFFFFF"/>
        </w:rPr>
        <w:t>市</w:t>
      </w:r>
      <w:r w:rsidR="00F61761">
        <w:rPr>
          <w:rFonts w:ascii="仿宋_GB2312" w:eastAsia="仿宋_GB2312" w:hAnsi="仿宋_GB2312" w:cs="仿宋_GB2312" w:hint="eastAsia"/>
          <w:sz w:val="32"/>
          <w:szCs w:val="32"/>
          <w:shd w:val="clear" w:color="auto" w:fill="FFFFFF"/>
        </w:rPr>
        <w:t>科协</w:t>
      </w:r>
      <w:r w:rsidR="00A42ADA">
        <w:rPr>
          <w:rFonts w:ascii="仿宋_GB2312" w:eastAsia="仿宋_GB2312" w:hAnsi="仿宋_GB2312" w:cs="仿宋_GB2312" w:hint="eastAsia"/>
          <w:sz w:val="32"/>
          <w:szCs w:val="32"/>
          <w:shd w:val="clear" w:color="auto" w:fill="FFFFFF"/>
        </w:rPr>
        <w:t>将</w:t>
      </w:r>
      <w:r w:rsidR="00A42ADA">
        <w:rPr>
          <w:rFonts w:ascii="仿宋_GB2312" w:eastAsia="仿宋_GB2312" w:hAnsi="仿宋_GB2312" w:cs="仿宋_GB2312" w:hint="eastAsia"/>
          <w:sz w:val="32"/>
          <w:szCs w:val="32"/>
        </w:rPr>
        <w:t>继续开展中小企业服务和调研，</w:t>
      </w:r>
      <w:r w:rsidR="00A42ADA">
        <w:rPr>
          <w:rFonts w:ascii="仿宋_GB2312" w:eastAsia="仿宋_GB2312" w:hAnsi="仿宋_GB2312" w:cs="仿宋_GB2312" w:hint="eastAsia"/>
          <w:sz w:val="32"/>
          <w:szCs w:val="32"/>
          <w:shd w:val="clear" w:color="auto" w:fill="FFFFFF"/>
        </w:rPr>
        <w:t>针对中小企业专业技术人才匮乏等状况，重点关注中小企业对科技进步和技术改造的强烈需求，</w:t>
      </w:r>
      <w:r w:rsidR="00A42ADA">
        <w:rPr>
          <w:rFonts w:ascii="仿宋_GB2312" w:eastAsia="仿宋_GB2312" w:hAnsi="仿宋_GB2312" w:cs="仿宋_GB2312" w:hint="eastAsia"/>
          <w:sz w:val="32"/>
          <w:szCs w:val="32"/>
        </w:rPr>
        <w:t>帮助中小企业协调解决</w:t>
      </w:r>
      <w:r>
        <w:rPr>
          <w:rFonts w:ascii="仿宋_GB2312" w:eastAsia="仿宋_GB2312" w:hAnsi="仿宋_GB2312" w:cs="仿宋_GB2312" w:hint="eastAsia"/>
          <w:sz w:val="32"/>
          <w:szCs w:val="32"/>
        </w:rPr>
        <w:t>技术</w:t>
      </w:r>
      <w:r w:rsidR="00A42ADA">
        <w:rPr>
          <w:rFonts w:ascii="仿宋_GB2312" w:eastAsia="仿宋_GB2312" w:hAnsi="仿宋_GB2312" w:cs="仿宋_GB2312" w:hint="eastAsia"/>
          <w:sz w:val="32"/>
          <w:szCs w:val="32"/>
        </w:rPr>
        <w:t>难点</w:t>
      </w:r>
      <w:r>
        <w:rPr>
          <w:rFonts w:ascii="仿宋_GB2312" w:eastAsia="仿宋_GB2312" w:hAnsi="仿宋_GB2312" w:cs="仿宋_GB2312" w:hint="eastAsia"/>
          <w:sz w:val="32"/>
          <w:szCs w:val="32"/>
        </w:rPr>
        <w:t>和瓶颈</w:t>
      </w:r>
      <w:r w:rsidR="00A42ADA">
        <w:rPr>
          <w:rFonts w:ascii="仿宋_GB2312" w:eastAsia="仿宋_GB2312" w:hAnsi="仿宋_GB2312" w:cs="仿宋_GB2312" w:hint="eastAsia"/>
          <w:sz w:val="32"/>
          <w:szCs w:val="32"/>
        </w:rPr>
        <w:t>问题</w:t>
      </w:r>
      <w:r w:rsidR="00F61761">
        <w:rPr>
          <w:rFonts w:ascii="仿宋_GB2312" w:eastAsia="仿宋_GB2312" w:hAnsi="仿宋_GB2312" w:cs="仿宋_GB2312" w:hint="eastAsia"/>
          <w:sz w:val="32"/>
          <w:szCs w:val="32"/>
        </w:rPr>
        <w:t>。支持</w:t>
      </w:r>
      <w:r w:rsidR="00F61761">
        <w:rPr>
          <w:rFonts w:ascii="仿宋_GB2312" w:eastAsia="仿宋_GB2312" w:hAnsi="仿宋_GB2312" w:cs="仿宋_GB2312"/>
          <w:sz w:val="32"/>
          <w:szCs w:val="32"/>
        </w:rPr>
        <w:t>老科协</w:t>
      </w:r>
      <w:r w:rsidR="00F61761">
        <w:rPr>
          <w:rFonts w:ascii="仿宋_GB2312" w:eastAsia="仿宋_GB2312" w:hAnsi="仿宋_GB2312" w:cs="仿宋_GB2312" w:hint="eastAsia"/>
          <w:sz w:val="32"/>
          <w:szCs w:val="32"/>
          <w:shd w:val="clear" w:color="auto" w:fill="FFFFFF"/>
        </w:rPr>
        <w:t>组建“中小企业服务团”，</w:t>
      </w:r>
      <w:r w:rsidR="00F61761">
        <w:rPr>
          <w:rFonts w:ascii="仿宋_GB2312" w:eastAsia="仿宋_GB2312" w:hAnsi="仿宋_GB2312" w:cs="仿宋_GB2312" w:hint="eastAsia"/>
          <w:sz w:val="32"/>
          <w:szCs w:val="32"/>
        </w:rPr>
        <w:t>深入企业</w:t>
      </w:r>
      <w:r w:rsidR="00F61761">
        <w:rPr>
          <w:rFonts w:ascii="仿宋_GB2312" w:eastAsia="仿宋_GB2312" w:hAnsi="仿宋_GB2312" w:cs="仿宋_GB2312" w:hint="eastAsia"/>
          <w:sz w:val="32"/>
          <w:szCs w:val="32"/>
          <w:shd w:val="clear" w:color="auto" w:fill="FFFFFF"/>
        </w:rPr>
        <w:t>开展中小企业技术服务活动，为企业解决技术难题，</w:t>
      </w:r>
      <w:r w:rsidR="00F61761">
        <w:rPr>
          <w:rFonts w:ascii="仿宋_GB2312" w:eastAsia="仿宋_GB2312" w:hAnsi="仿宋_GB2312" w:cs="仿宋_GB2312" w:hint="eastAsia"/>
          <w:sz w:val="32"/>
          <w:szCs w:val="32"/>
        </w:rPr>
        <w:t>为企业技术创新、产品创新、管理创新争取优惠政策服务。支持老科协拓宽服务企业技术创新的覆盖面，建立企业技术创新工作服务站，服务好指导好企业和协会。支持市老科协扶贫攻坚“小微工厂”发展跟踪服务，促进当地群众脱贫。</w:t>
      </w:r>
    </w:p>
    <w:p w:rsidR="00881646" w:rsidRDefault="00A42ADA" w:rsidP="006105A3">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kern w:val="0"/>
          <w:sz w:val="32"/>
          <w:szCs w:val="32"/>
        </w:rPr>
        <w:t>4．科普进入基层，助力素质提升</w:t>
      </w:r>
    </w:p>
    <w:p w:rsidR="00881646" w:rsidRDefault="00A42ADA" w:rsidP="006105A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科普工作是科协一项很重要的工作，是看家之本。加强科普实践，做科学知识的传播者，在全社会推动形成讲科学、爱科学、学科学、用科学的良好氛围，促进我市公民科学素质不断提升，</w:t>
      </w:r>
      <w:r>
        <w:rPr>
          <w:rFonts w:ascii="仿宋_GB2312" w:eastAsia="仿宋_GB2312" w:hAnsi="仿宋_GB2312" w:cs="仿宋_GB2312" w:hint="eastAsia"/>
          <w:sz w:val="32"/>
          <w:szCs w:val="32"/>
        </w:rPr>
        <w:lastRenderedPageBreak/>
        <w:t>让不断涌现的高素质</w:t>
      </w:r>
      <w:r w:rsidR="006A618D">
        <w:rPr>
          <w:rFonts w:ascii="仿宋_GB2312" w:eastAsia="仿宋_GB2312" w:hAnsi="仿宋_GB2312" w:cs="仿宋_GB2312" w:hint="eastAsia"/>
          <w:sz w:val="32"/>
          <w:szCs w:val="32"/>
        </w:rPr>
        <w:t>科技</w:t>
      </w:r>
      <w:r>
        <w:rPr>
          <w:rFonts w:ascii="仿宋_GB2312" w:eastAsia="仿宋_GB2312" w:hAnsi="仿宋_GB2312" w:cs="仿宋_GB2312" w:hint="eastAsia"/>
          <w:sz w:val="32"/>
          <w:szCs w:val="32"/>
        </w:rPr>
        <w:t>创新大军成为柳州高质量发展的生力军和坚实基础。</w:t>
      </w:r>
    </w:p>
    <w:p w:rsidR="00881646" w:rsidRDefault="00A42ADA" w:rsidP="006105A3">
      <w:pPr>
        <w:numPr>
          <w:ilvl w:val="0"/>
          <w:numId w:val="1"/>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在公交视屏宣传平台播放科普宣传视频，进一步提升</w:t>
      </w:r>
      <w:r w:rsidR="00BE19B2">
        <w:rPr>
          <w:rFonts w:ascii="仿宋_GB2312" w:eastAsia="仿宋_GB2312" w:hAnsi="仿宋_GB2312" w:cs="仿宋_GB2312" w:hint="eastAsia"/>
          <w:sz w:val="32"/>
          <w:szCs w:val="32"/>
        </w:rPr>
        <w:t>全</w:t>
      </w:r>
      <w:r>
        <w:rPr>
          <w:rFonts w:ascii="仿宋_GB2312" w:eastAsia="仿宋_GB2312" w:hAnsi="仿宋_GB2312" w:cs="仿宋_GB2312" w:hint="eastAsia"/>
          <w:sz w:val="32"/>
          <w:szCs w:val="32"/>
        </w:rPr>
        <w:t>民科学素质；在全市5县5区社区、学校、乡村发放科普宣传图，扩大科普宣传覆盖范围；给予每个县区科协经费</w:t>
      </w:r>
      <w:r w:rsidR="00F61761">
        <w:rPr>
          <w:rFonts w:ascii="仿宋_GB2312" w:eastAsia="仿宋_GB2312" w:hAnsi="仿宋_GB2312" w:cs="仿宋_GB2312" w:hint="eastAsia"/>
          <w:sz w:val="32"/>
          <w:szCs w:val="32"/>
        </w:rPr>
        <w:t>补助</w:t>
      </w:r>
      <w:r>
        <w:rPr>
          <w:rFonts w:ascii="仿宋_GB2312" w:eastAsia="仿宋_GB2312" w:hAnsi="仿宋_GB2312" w:cs="仿宋_GB2312" w:hint="eastAsia"/>
          <w:sz w:val="32"/>
          <w:szCs w:val="32"/>
        </w:rPr>
        <w:t>，用于科普宣传或</w:t>
      </w:r>
      <w:r w:rsidR="00290459">
        <w:rPr>
          <w:rFonts w:ascii="仿宋_GB2312" w:eastAsia="仿宋_GB2312" w:hAnsi="仿宋_GB2312" w:cs="仿宋_GB2312" w:hint="eastAsia"/>
          <w:sz w:val="32"/>
          <w:szCs w:val="32"/>
        </w:rPr>
        <w:t>农村</w:t>
      </w:r>
      <w:r>
        <w:rPr>
          <w:rFonts w:ascii="仿宋_GB2312" w:eastAsia="仿宋_GB2312" w:hAnsi="仿宋_GB2312" w:cs="仿宋_GB2312" w:hint="eastAsia"/>
          <w:sz w:val="32"/>
          <w:szCs w:val="32"/>
        </w:rPr>
        <w:t>实用技术推广；举办科普e站信息员培训班，更好地发挥科普网络宣传作用；在</w:t>
      </w:r>
      <w:r w:rsidR="00290459">
        <w:rPr>
          <w:rFonts w:ascii="仿宋_GB2312" w:eastAsia="仿宋_GB2312" w:hAnsi="仿宋_GB2312" w:cs="仿宋_GB2312" w:hint="eastAsia"/>
          <w:sz w:val="32"/>
          <w:szCs w:val="32"/>
        </w:rPr>
        <w:t>全</w:t>
      </w:r>
      <w:r>
        <w:rPr>
          <w:rFonts w:ascii="仿宋_GB2312" w:eastAsia="仿宋_GB2312" w:hAnsi="仿宋_GB2312" w:cs="仿宋_GB2312" w:hint="eastAsia"/>
          <w:sz w:val="32"/>
          <w:szCs w:val="32"/>
        </w:rPr>
        <w:t>市大中专院校科普教育基地建设数字科普长廊，提升大学生科学素质。</w:t>
      </w:r>
    </w:p>
    <w:p w:rsidR="00881646" w:rsidRDefault="00A42ADA" w:rsidP="006105A3">
      <w:pPr>
        <w:numPr>
          <w:ilvl w:val="0"/>
          <w:numId w:val="1"/>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市科协作为群团组织，</w:t>
      </w:r>
      <w:r w:rsidR="00290459">
        <w:rPr>
          <w:rFonts w:ascii="仿宋_GB2312" w:eastAsia="仿宋_GB2312" w:hAnsi="仿宋_GB2312" w:cs="仿宋_GB2312" w:hint="eastAsia"/>
          <w:sz w:val="32"/>
          <w:szCs w:val="32"/>
        </w:rPr>
        <w:t>将</w:t>
      </w:r>
      <w:r>
        <w:rPr>
          <w:rFonts w:ascii="仿宋_GB2312" w:eastAsia="仿宋_GB2312" w:hAnsi="仿宋_GB2312" w:cs="仿宋_GB2312" w:hint="eastAsia"/>
          <w:sz w:val="32"/>
          <w:szCs w:val="32"/>
        </w:rPr>
        <w:t>充分发挥人才聚集优势，</w:t>
      </w:r>
      <w:r w:rsidR="00F61761">
        <w:rPr>
          <w:rFonts w:ascii="仿宋_GB2312" w:eastAsia="仿宋_GB2312" w:hAnsi="仿宋_GB2312" w:cs="仿宋_GB2312" w:hint="eastAsia"/>
          <w:sz w:val="32"/>
          <w:szCs w:val="32"/>
        </w:rPr>
        <w:t>充分发挥区内外专家及老科技专家资源优势，组织科普专家深入</w:t>
      </w:r>
      <w:r w:rsidR="00D13CB9">
        <w:rPr>
          <w:rFonts w:ascii="仿宋_GB2312" w:eastAsia="仿宋_GB2312" w:hAnsi="仿宋_GB2312" w:cs="仿宋_GB2312" w:hint="eastAsia"/>
          <w:sz w:val="32"/>
          <w:szCs w:val="32"/>
        </w:rPr>
        <w:t>全</w:t>
      </w:r>
      <w:r w:rsidR="00F61761">
        <w:rPr>
          <w:rFonts w:ascii="仿宋_GB2312" w:eastAsia="仿宋_GB2312" w:hAnsi="仿宋_GB2312" w:cs="仿宋_GB2312" w:hint="eastAsia"/>
          <w:sz w:val="32"/>
          <w:szCs w:val="32"/>
        </w:rPr>
        <w:t>市</w:t>
      </w:r>
      <w:r w:rsidR="00D13CB9">
        <w:rPr>
          <w:rFonts w:ascii="仿宋_GB2312" w:eastAsia="仿宋_GB2312" w:hAnsi="仿宋_GB2312" w:cs="仿宋_GB2312" w:hint="eastAsia"/>
          <w:sz w:val="32"/>
          <w:szCs w:val="32"/>
        </w:rPr>
        <w:t>乡镇、街道（社区）</w:t>
      </w:r>
      <w:r w:rsidR="00F61761">
        <w:rPr>
          <w:rFonts w:ascii="仿宋_GB2312" w:eastAsia="仿宋_GB2312" w:hAnsi="仿宋_GB2312" w:cs="仿宋_GB2312" w:hint="eastAsia"/>
          <w:sz w:val="32"/>
          <w:szCs w:val="32"/>
        </w:rPr>
        <w:t>、开展科普知识讲座及科普服务工作。</w:t>
      </w:r>
      <w:r>
        <w:rPr>
          <w:rFonts w:ascii="仿宋_GB2312" w:eastAsia="仿宋_GB2312" w:hAnsi="仿宋_GB2312" w:cs="仿宋_GB2312" w:hint="eastAsia"/>
          <w:sz w:val="32"/>
          <w:szCs w:val="32"/>
        </w:rPr>
        <w:t>继续指导和组织国内</w:t>
      </w:r>
      <w:r w:rsidR="00D13CB9">
        <w:rPr>
          <w:rFonts w:ascii="仿宋_GB2312" w:eastAsia="仿宋_GB2312" w:hAnsi="仿宋_GB2312" w:cs="仿宋_GB2312" w:hint="eastAsia"/>
          <w:sz w:val="32"/>
          <w:szCs w:val="32"/>
        </w:rPr>
        <w:t>知名专家教授及</w:t>
      </w:r>
      <w:r>
        <w:rPr>
          <w:rFonts w:ascii="仿宋_GB2312" w:eastAsia="仿宋_GB2312" w:hAnsi="仿宋_GB2312" w:cs="仿宋_GB2312" w:hint="eastAsia"/>
          <w:sz w:val="32"/>
          <w:szCs w:val="32"/>
        </w:rPr>
        <w:t>我市科普专家</w:t>
      </w:r>
      <w:r w:rsidR="00D13CB9">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老科协科普演讲团</w:t>
      </w:r>
      <w:r w:rsidR="00D13CB9">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讲师</w:t>
      </w:r>
      <w:r w:rsidR="00D13CB9">
        <w:rPr>
          <w:rFonts w:ascii="仿宋_GB2312" w:eastAsia="仿宋_GB2312" w:hAnsi="仿宋_GB2312" w:cs="仿宋_GB2312" w:hint="eastAsia"/>
          <w:sz w:val="32"/>
          <w:szCs w:val="32"/>
        </w:rPr>
        <w:t>深入</w:t>
      </w:r>
      <w:r>
        <w:rPr>
          <w:rFonts w:ascii="仿宋_GB2312" w:eastAsia="仿宋_GB2312" w:hAnsi="仿宋_GB2312" w:cs="仿宋_GB2312" w:hint="eastAsia"/>
          <w:sz w:val="32"/>
          <w:szCs w:val="32"/>
        </w:rPr>
        <w:t>进</w:t>
      </w:r>
      <w:r w:rsidR="00F61761">
        <w:rPr>
          <w:rFonts w:ascii="仿宋_GB2312" w:eastAsia="仿宋_GB2312" w:hAnsi="仿宋_GB2312" w:cs="仿宋_GB2312" w:hint="eastAsia"/>
          <w:sz w:val="32"/>
          <w:szCs w:val="32"/>
        </w:rPr>
        <w:t>村</w:t>
      </w:r>
      <w:r w:rsidR="00D13CB9">
        <w:rPr>
          <w:rFonts w:ascii="仿宋_GB2312" w:eastAsia="仿宋_GB2312" w:hAnsi="仿宋_GB2312" w:cs="仿宋_GB2312" w:hint="eastAsia"/>
          <w:sz w:val="32"/>
          <w:szCs w:val="32"/>
        </w:rPr>
        <w:t>（屯）</w:t>
      </w:r>
      <w:r w:rsidR="00F61761">
        <w:rPr>
          <w:rFonts w:ascii="仿宋_GB2312" w:eastAsia="仿宋_GB2312" w:hAnsi="仿宋_GB2312" w:cs="仿宋_GB2312" w:hint="eastAsia"/>
          <w:sz w:val="32"/>
          <w:szCs w:val="32"/>
        </w:rPr>
        <w:t>、到学校、到社区</w:t>
      </w:r>
      <w:r w:rsidR="00D13CB9">
        <w:rPr>
          <w:rFonts w:ascii="仿宋_GB2312" w:eastAsia="仿宋_GB2312" w:hAnsi="仿宋_GB2312" w:cs="仿宋_GB2312" w:hint="eastAsia"/>
          <w:sz w:val="32"/>
          <w:szCs w:val="32"/>
        </w:rPr>
        <w:t>开展科技服务、科普宣传</w:t>
      </w:r>
      <w:r>
        <w:rPr>
          <w:rFonts w:ascii="仿宋_GB2312" w:eastAsia="仿宋_GB2312" w:hAnsi="仿宋_GB2312" w:cs="仿宋_GB2312" w:hint="eastAsia"/>
          <w:sz w:val="32"/>
          <w:szCs w:val="32"/>
        </w:rPr>
        <w:t>、技术咨询、培训</w:t>
      </w:r>
      <w:r w:rsidR="00D13CB9">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科技助力精准扶贫工作。</w:t>
      </w:r>
      <w:r w:rsidR="00D13CB9">
        <w:rPr>
          <w:rFonts w:ascii="仿宋_GB2312" w:eastAsia="仿宋_GB2312" w:hAnsi="仿宋_GB2312" w:cs="仿宋_GB2312" w:hint="eastAsia"/>
          <w:sz w:val="32"/>
          <w:szCs w:val="32"/>
        </w:rPr>
        <w:t>重点关注民众关心的热点主题，</w:t>
      </w:r>
      <w:r>
        <w:rPr>
          <w:rFonts w:ascii="仿宋_GB2312" w:eastAsia="仿宋_GB2312" w:hAnsi="仿宋_GB2312" w:cs="仿宋_GB2312" w:hint="eastAsia"/>
          <w:sz w:val="32"/>
          <w:szCs w:val="32"/>
        </w:rPr>
        <w:t>探索提升全民科学素质的新模式，拓展科普工作的新载体，创新科普宣传的新举措，追求科普活动的多样性和实效性，提高服务的覆盖面和科普的受益率，推动科普人才助力城市高质量发展工作再上新台阶。</w:t>
      </w:r>
    </w:p>
    <w:p w:rsidR="00881646" w:rsidRDefault="00A42ADA" w:rsidP="006105A3">
      <w:pPr>
        <w:widowControl/>
        <w:spacing w:line="580" w:lineRule="exact"/>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5.优化科创教育，抓好人才培养</w:t>
      </w:r>
    </w:p>
    <w:p w:rsidR="00881646" w:rsidRDefault="00A42ADA" w:rsidP="006105A3">
      <w:pPr>
        <w:widowControl/>
        <w:tabs>
          <w:tab w:val="left" w:pos="2100"/>
        </w:tabs>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（1）优化科技创新教育工作，推动全市青少年科技创新教育工作走深走实。加强青少年科技创新人才的</w:t>
      </w:r>
      <w:r w:rsidR="00D45DC2">
        <w:rPr>
          <w:rFonts w:ascii="仿宋_GB2312" w:eastAsia="仿宋_GB2312" w:hAnsi="仿宋_GB2312" w:cs="仿宋_GB2312" w:hint="eastAsia"/>
          <w:sz w:val="32"/>
          <w:szCs w:val="32"/>
        </w:rPr>
        <w:t>挖</w:t>
      </w:r>
      <w:r>
        <w:rPr>
          <w:rFonts w:ascii="仿宋_GB2312" w:eastAsia="仿宋_GB2312" w:hAnsi="仿宋_GB2312" w:cs="仿宋_GB2312" w:hint="eastAsia"/>
          <w:sz w:val="32"/>
          <w:szCs w:val="32"/>
        </w:rPr>
        <w:t>掘和培</w:t>
      </w:r>
      <w:r w:rsidR="00D45DC2">
        <w:rPr>
          <w:rFonts w:ascii="仿宋_GB2312" w:eastAsia="仿宋_GB2312" w:hAnsi="仿宋_GB2312" w:cs="仿宋_GB2312" w:hint="eastAsia"/>
          <w:sz w:val="32"/>
          <w:szCs w:val="32"/>
        </w:rPr>
        <w:t>育</w:t>
      </w:r>
      <w:r>
        <w:rPr>
          <w:rFonts w:ascii="仿宋_GB2312" w:eastAsia="仿宋_GB2312" w:hAnsi="仿宋_GB2312" w:cs="仿宋_GB2312" w:hint="eastAsia"/>
          <w:sz w:val="32"/>
          <w:szCs w:val="32"/>
        </w:rPr>
        <w:t>，联合全市多个部委办</w:t>
      </w:r>
      <w:r w:rsidR="00567732">
        <w:rPr>
          <w:rFonts w:ascii="仿宋_GB2312" w:eastAsia="仿宋_GB2312" w:hAnsi="仿宋_GB2312" w:cs="仿宋_GB2312" w:hint="eastAsia"/>
          <w:sz w:val="32"/>
          <w:szCs w:val="32"/>
        </w:rPr>
        <w:t>局</w:t>
      </w:r>
      <w:r>
        <w:rPr>
          <w:rFonts w:ascii="仿宋_GB2312" w:eastAsia="仿宋_GB2312" w:hAnsi="仿宋_GB2312" w:cs="仿宋_GB2312" w:hint="eastAsia"/>
          <w:sz w:val="32"/>
          <w:szCs w:val="32"/>
        </w:rPr>
        <w:t>，共同开展“柳州市青少年科技创新市长奖”评选表彰工作</w:t>
      </w:r>
      <w:r w:rsidR="00D45DC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举办“柳州市青少年科学素质竞赛”</w:t>
      </w:r>
      <w:r w:rsidR="0056773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“柳州市中小学生创客大赛”</w:t>
      </w:r>
      <w:r w:rsidR="0056773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“青少年科技创新大赛”，扩大我市青少年科</w:t>
      </w:r>
      <w:r>
        <w:rPr>
          <w:rFonts w:ascii="仿宋_GB2312" w:eastAsia="仿宋_GB2312" w:hAnsi="仿宋_GB2312" w:cs="仿宋_GB2312" w:hint="eastAsia"/>
          <w:sz w:val="32"/>
          <w:szCs w:val="32"/>
        </w:rPr>
        <w:lastRenderedPageBreak/>
        <w:t>技创新教育成果</w:t>
      </w:r>
      <w:r w:rsidR="00D45DC2">
        <w:rPr>
          <w:rFonts w:ascii="仿宋_GB2312" w:eastAsia="仿宋_GB2312" w:hAnsi="仿宋_GB2312" w:cs="仿宋_GB2312" w:hint="eastAsia"/>
          <w:sz w:val="32"/>
          <w:szCs w:val="32"/>
        </w:rPr>
        <w:t>的宣传力度</w:t>
      </w:r>
      <w:r>
        <w:rPr>
          <w:rFonts w:ascii="仿宋_GB2312" w:eastAsia="仿宋_GB2312" w:hAnsi="仿宋_GB2312" w:cs="仿宋_GB2312" w:hint="eastAsia"/>
          <w:sz w:val="32"/>
          <w:szCs w:val="32"/>
        </w:rPr>
        <w:t>，营造青少年科技创新教育良好社会氛围，为柳州城市创新发展提供人才后备力量。</w:t>
      </w:r>
    </w:p>
    <w:p w:rsidR="00881646" w:rsidRDefault="00A42ADA" w:rsidP="006105A3">
      <w:pPr>
        <w:widowControl/>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（2）采取“走出去、引进来”的方式，加大科技辅导员培训力度，深入推进科技辅导员队伍建设工作。</w:t>
      </w:r>
      <w:r w:rsidR="00D45DC2">
        <w:rPr>
          <w:rFonts w:ascii="仿宋_GB2312" w:eastAsia="仿宋_GB2312" w:hAnsi="仿宋_GB2312" w:cs="仿宋_GB2312" w:hint="eastAsia"/>
          <w:sz w:val="32"/>
          <w:szCs w:val="32"/>
        </w:rPr>
        <w:t>结合</w:t>
      </w:r>
      <w:r>
        <w:rPr>
          <w:rFonts w:ascii="仿宋_GB2312" w:eastAsia="仿宋_GB2312" w:hAnsi="仿宋_GB2312" w:cs="仿宋_GB2312" w:hint="eastAsia"/>
          <w:sz w:val="32"/>
          <w:szCs w:val="32"/>
        </w:rPr>
        <w:t>青少年科技创新大赛、机器人大赛、创客大赛等活动，举办</w:t>
      </w:r>
      <w:r w:rsidR="00D45DC2">
        <w:rPr>
          <w:rFonts w:ascii="仿宋_GB2312" w:eastAsia="仿宋_GB2312" w:hAnsi="仿宋_GB2312" w:cs="仿宋_GB2312" w:hint="eastAsia"/>
          <w:sz w:val="32"/>
          <w:szCs w:val="32"/>
        </w:rPr>
        <w:t>全市</w:t>
      </w:r>
      <w:r>
        <w:rPr>
          <w:rFonts w:ascii="仿宋_GB2312" w:eastAsia="仿宋_GB2312" w:hAnsi="仿宋_GB2312" w:cs="仿宋_GB2312" w:hint="eastAsia"/>
          <w:sz w:val="32"/>
          <w:szCs w:val="32"/>
        </w:rPr>
        <w:t>青少年科技辅导员</w:t>
      </w:r>
      <w:r w:rsidR="00D45DC2">
        <w:rPr>
          <w:rFonts w:ascii="仿宋_GB2312" w:eastAsia="仿宋_GB2312" w:hAnsi="仿宋_GB2312" w:cs="仿宋_GB2312" w:hint="eastAsia"/>
          <w:sz w:val="32"/>
          <w:szCs w:val="32"/>
        </w:rPr>
        <w:t>系列培训班，</w:t>
      </w:r>
      <w:r>
        <w:rPr>
          <w:rFonts w:ascii="仿宋_GB2312" w:eastAsia="仿宋_GB2312" w:hAnsi="仿宋_GB2312" w:cs="仿宋_GB2312" w:hint="eastAsia"/>
          <w:sz w:val="32"/>
          <w:szCs w:val="32"/>
        </w:rPr>
        <w:t>推荐优秀科技辅导员参加省级和国家级科技培训、组织观摩青少年科技竞赛、开展科技创新交流学习等</w:t>
      </w:r>
      <w:r w:rsidR="00D45DC2">
        <w:rPr>
          <w:rFonts w:ascii="仿宋_GB2312" w:eastAsia="仿宋_GB2312" w:hAnsi="仿宋_GB2312" w:cs="仿宋_GB2312" w:hint="eastAsia"/>
          <w:sz w:val="32"/>
          <w:szCs w:val="32"/>
        </w:rPr>
        <w:t>活动</w:t>
      </w:r>
      <w:r>
        <w:rPr>
          <w:rFonts w:ascii="仿宋_GB2312" w:eastAsia="仿宋_GB2312" w:hAnsi="仿宋_GB2312" w:cs="仿宋_GB2312" w:hint="eastAsia"/>
          <w:sz w:val="32"/>
          <w:szCs w:val="32"/>
        </w:rPr>
        <w:t>，充分</w:t>
      </w:r>
      <w:r w:rsidR="00D45DC2">
        <w:rPr>
          <w:rFonts w:ascii="仿宋_GB2312" w:eastAsia="仿宋_GB2312" w:hAnsi="仿宋_GB2312" w:cs="仿宋_GB2312" w:hint="eastAsia"/>
          <w:sz w:val="32"/>
          <w:szCs w:val="32"/>
        </w:rPr>
        <w:t>发挥</w:t>
      </w:r>
      <w:r>
        <w:rPr>
          <w:rFonts w:ascii="仿宋_GB2312" w:eastAsia="仿宋_GB2312" w:hAnsi="仿宋_GB2312" w:cs="仿宋_GB2312" w:hint="eastAsia"/>
          <w:sz w:val="32"/>
          <w:szCs w:val="32"/>
        </w:rPr>
        <w:t>全市科技辅导员对科技教育活动的导向作用与引领作用，全面提升青少年科技辅导员队伍的整体水平。</w:t>
      </w:r>
    </w:p>
    <w:p w:rsidR="00881646" w:rsidRDefault="00A42ADA" w:rsidP="006105A3">
      <w:pPr>
        <w:spacing w:line="580" w:lineRule="exact"/>
        <w:ind w:firstLineChars="200" w:firstLine="640"/>
        <w:rPr>
          <w:rFonts w:ascii="黑体" w:eastAsia="黑体" w:hAnsi="黑体" w:cs="黑体"/>
          <w:b/>
          <w:bCs/>
          <w:sz w:val="32"/>
          <w:szCs w:val="32"/>
        </w:rPr>
      </w:pPr>
      <w:r>
        <w:rPr>
          <w:rFonts w:ascii="黑体" w:eastAsia="黑体" w:hAnsi="黑体" w:cs="黑体" w:hint="eastAsia"/>
          <w:sz w:val="32"/>
          <w:szCs w:val="32"/>
        </w:rPr>
        <w:t>三、工作要求</w:t>
      </w:r>
    </w:p>
    <w:p w:rsidR="00881646" w:rsidRDefault="00A42ADA" w:rsidP="006105A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（一）提高思想认识</w:t>
      </w:r>
    </w:p>
    <w:p w:rsidR="00881646" w:rsidRDefault="00A42ADA" w:rsidP="006105A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业高质量发展是顺应新时代、新使命，顺应我国经济发展进入高质量发展阶段作出的重大战略决策部署，事关柳州长远发展大局和未来战略地位，各级科协组织要健全协调推进机制。要统一思想，深化认识，要切实把推进科学技术创新摆上本单位重要议事日程，制定具体的工作方案，主动协调，形成合力，统筹推进落实。按照工作方案，对照本级本单位工作职责，结合工作实际，制定落实措施，积极稳妥推动各项工作有效实施，确保工作取得实效。</w:t>
      </w:r>
    </w:p>
    <w:p w:rsidR="00881646" w:rsidRDefault="00A42ADA" w:rsidP="006105A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（二）加强组织领导</w:t>
      </w:r>
    </w:p>
    <w:p w:rsidR="00881646" w:rsidRDefault="00A42ADA" w:rsidP="006105A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成立市科协助推柳州市工业高质量发展工作领导小组，成员名单如下： </w:t>
      </w:r>
    </w:p>
    <w:p w:rsidR="00881646" w:rsidRDefault="00A42ADA" w:rsidP="006105A3">
      <w:pPr>
        <w:spacing w:line="580" w:lineRule="exact"/>
        <w:ind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t>组  长：郑晓鸿   主  席  党组书记</w:t>
      </w:r>
    </w:p>
    <w:p w:rsidR="00881646" w:rsidRDefault="00A42ADA" w:rsidP="006105A3">
      <w:pPr>
        <w:spacing w:line="580" w:lineRule="exact"/>
        <w:ind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t>副组长：罗丽娟   副主席  党组成员</w:t>
      </w:r>
    </w:p>
    <w:p w:rsidR="00881646" w:rsidRDefault="00A42ADA" w:rsidP="006105A3">
      <w:pPr>
        <w:spacing w:line="580" w:lineRule="exact"/>
        <w:ind w:firstLineChars="605" w:firstLine="193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韦  华   副主席  党组成员</w:t>
      </w:r>
    </w:p>
    <w:p w:rsidR="00881646" w:rsidRDefault="00A42ADA" w:rsidP="006105A3">
      <w:pPr>
        <w:spacing w:line="580" w:lineRule="exact"/>
        <w:ind w:firstLineChars="605" w:firstLine="1936"/>
        <w:rPr>
          <w:rFonts w:ascii="仿宋_GB2312" w:eastAsia="仿宋_GB2312" w:hAnsi="仿宋_GB2312" w:cs="仿宋_GB2312"/>
          <w:sz w:val="32"/>
          <w:szCs w:val="32"/>
        </w:rPr>
      </w:pPr>
      <w:r>
        <w:rPr>
          <w:rFonts w:ascii="仿宋_GB2312" w:eastAsia="仿宋_GB2312" w:hAnsi="仿宋_GB2312" w:cs="仿宋_GB2312" w:hint="eastAsia"/>
          <w:sz w:val="32"/>
          <w:szCs w:val="32"/>
        </w:rPr>
        <w:t>任俊峰   副主席  党组成员</w:t>
      </w:r>
    </w:p>
    <w:p w:rsidR="00881646" w:rsidRDefault="00A42ADA" w:rsidP="006105A3">
      <w:pPr>
        <w:spacing w:line="580" w:lineRule="exact"/>
        <w:ind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t>成  员：陈  丹   学会部部长</w:t>
      </w:r>
    </w:p>
    <w:p w:rsidR="00567732" w:rsidRDefault="00567732" w:rsidP="006105A3">
      <w:pPr>
        <w:spacing w:line="580" w:lineRule="exact"/>
        <w:ind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汤</w:t>
      </w:r>
      <w:r>
        <w:rPr>
          <w:rFonts w:ascii="仿宋_GB2312" w:eastAsia="仿宋_GB2312" w:hAnsi="仿宋_GB2312" w:cs="仿宋_GB2312"/>
          <w:sz w:val="32"/>
          <w:szCs w:val="32"/>
        </w:rPr>
        <w:t>运群</w:t>
      </w:r>
      <w:r>
        <w:rPr>
          <w:rFonts w:ascii="仿宋_GB2312" w:eastAsia="仿宋_GB2312" w:hAnsi="仿宋_GB2312" w:cs="仿宋_GB2312" w:hint="eastAsia"/>
          <w:sz w:val="32"/>
          <w:szCs w:val="32"/>
        </w:rPr>
        <w:t xml:space="preserve">   办公室</w:t>
      </w:r>
      <w:r>
        <w:rPr>
          <w:rFonts w:ascii="仿宋_GB2312" w:eastAsia="仿宋_GB2312" w:hAnsi="仿宋_GB2312" w:cs="仿宋_GB2312"/>
          <w:sz w:val="32"/>
          <w:szCs w:val="32"/>
        </w:rPr>
        <w:t>主任</w:t>
      </w:r>
    </w:p>
    <w:p w:rsidR="00881646" w:rsidRDefault="00A42ADA" w:rsidP="006105A3">
      <w:pPr>
        <w:spacing w:line="580" w:lineRule="exact"/>
        <w:ind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陈琰琰   科普部负责人</w:t>
      </w:r>
    </w:p>
    <w:p w:rsidR="00881646" w:rsidRDefault="00A42ADA" w:rsidP="006105A3">
      <w:pPr>
        <w:spacing w:line="580" w:lineRule="exact"/>
        <w:ind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姜锦红   柳州科技馆负责人</w:t>
      </w:r>
    </w:p>
    <w:p w:rsidR="002E7F9A" w:rsidRDefault="002E7F9A" w:rsidP="006105A3">
      <w:pPr>
        <w:spacing w:line="580" w:lineRule="exact"/>
        <w:ind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胡 </w:t>
      </w:r>
      <w:r w:rsidR="000817F9">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笛</w:t>
      </w:r>
      <w:r w:rsidR="000817F9">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党支部</w:t>
      </w:r>
      <w:r>
        <w:rPr>
          <w:rFonts w:ascii="仿宋_GB2312" w:eastAsia="仿宋_GB2312" w:hAnsi="仿宋_GB2312" w:cs="仿宋_GB2312"/>
          <w:sz w:val="32"/>
          <w:szCs w:val="32"/>
        </w:rPr>
        <w:t>专职副书记</w:t>
      </w:r>
    </w:p>
    <w:p w:rsidR="00881646" w:rsidRDefault="00A42ADA" w:rsidP="006105A3">
      <w:pPr>
        <w:spacing w:line="580" w:lineRule="exact"/>
        <w:ind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朱锦莹   党支部纪检专委</w:t>
      </w:r>
    </w:p>
    <w:p w:rsidR="00881646" w:rsidRDefault="00A42ADA" w:rsidP="005B37E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领导小组</w:t>
      </w:r>
      <w:r w:rsidR="00567732">
        <w:rPr>
          <w:rFonts w:ascii="仿宋_GB2312" w:eastAsia="仿宋_GB2312" w:hAnsi="仿宋_GB2312" w:cs="仿宋_GB2312" w:hint="eastAsia"/>
          <w:sz w:val="32"/>
          <w:szCs w:val="32"/>
        </w:rPr>
        <w:t>下</w:t>
      </w:r>
      <w:r w:rsidR="00567732">
        <w:rPr>
          <w:rFonts w:ascii="仿宋_GB2312" w:eastAsia="仿宋_GB2312" w:hAnsi="仿宋_GB2312" w:cs="仿宋_GB2312"/>
          <w:sz w:val="32"/>
          <w:szCs w:val="32"/>
        </w:rPr>
        <w:t>设</w:t>
      </w:r>
      <w:r>
        <w:rPr>
          <w:rFonts w:ascii="仿宋_GB2312" w:eastAsia="仿宋_GB2312" w:hAnsi="仿宋_GB2312" w:cs="仿宋_GB2312" w:hint="eastAsia"/>
          <w:sz w:val="32"/>
          <w:szCs w:val="32"/>
        </w:rPr>
        <w:t>办公室，办公室主任由</w:t>
      </w:r>
      <w:r w:rsidR="00567732">
        <w:rPr>
          <w:rFonts w:ascii="仿宋_GB2312" w:eastAsia="仿宋_GB2312" w:hAnsi="仿宋_GB2312" w:cs="仿宋_GB2312" w:hint="eastAsia"/>
          <w:sz w:val="32"/>
          <w:szCs w:val="32"/>
        </w:rPr>
        <w:t>罗丽</w:t>
      </w:r>
      <w:r w:rsidR="00567732">
        <w:rPr>
          <w:rFonts w:ascii="仿宋_GB2312" w:eastAsia="仿宋_GB2312" w:hAnsi="仿宋_GB2312" w:cs="仿宋_GB2312"/>
          <w:sz w:val="32"/>
          <w:szCs w:val="32"/>
        </w:rPr>
        <w:t>娟</w:t>
      </w:r>
      <w:r>
        <w:rPr>
          <w:rFonts w:ascii="仿宋_GB2312" w:eastAsia="仿宋_GB2312" w:hAnsi="仿宋_GB2312" w:cs="仿宋_GB2312" w:hint="eastAsia"/>
          <w:sz w:val="32"/>
          <w:szCs w:val="32"/>
        </w:rPr>
        <w:t>同志兼任。</w:t>
      </w:r>
    </w:p>
    <w:p w:rsidR="00796482" w:rsidRDefault="00796482" w:rsidP="005B37E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（三）加强社会宣传</w:t>
      </w:r>
    </w:p>
    <w:p w:rsidR="00881646" w:rsidRDefault="00796482" w:rsidP="006105A3">
      <w:pPr>
        <w:widowControl/>
        <w:snapToGrid w:val="0"/>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各级科协组织要充分利用网站、微信等新媒体平台，结合电视、报纸等传统媒体加大宣传力度，共同营造广大科技工作者广泛关注、积极参与推进工业高质量发展建设现代制造城的良好氛围。</w:t>
      </w:r>
    </w:p>
    <w:p w:rsidR="00844593" w:rsidRDefault="00844593" w:rsidP="00844593">
      <w:pPr>
        <w:spacing w:line="600" w:lineRule="exact"/>
        <w:ind w:right="160"/>
        <w:jc w:val="left"/>
        <w:rPr>
          <w:rFonts w:ascii="黑体" w:eastAsia="黑体" w:hAnsi="黑体"/>
          <w:sz w:val="32"/>
          <w:szCs w:val="32"/>
        </w:rPr>
      </w:pPr>
    </w:p>
    <w:p w:rsidR="00844593" w:rsidRDefault="00844593" w:rsidP="00844593">
      <w:pPr>
        <w:spacing w:line="600" w:lineRule="exact"/>
        <w:ind w:right="160"/>
        <w:jc w:val="left"/>
        <w:rPr>
          <w:rFonts w:ascii="黑体" w:eastAsia="黑体" w:hAnsi="黑体"/>
          <w:sz w:val="32"/>
          <w:szCs w:val="32"/>
        </w:rPr>
      </w:pPr>
    </w:p>
    <w:p w:rsidR="00844593" w:rsidRDefault="00844593" w:rsidP="00844593">
      <w:pPr>
        <w:spacing w:line="600" w:lineRule="exact"/>
        <w:ind w:right="160"/>
        <w:jc w:val="left"/>
        <w:rPr>
          <w:rFonts w:ascii="黑体" w:eastAsia="黑体" w:hAnsi="黑体"/>
          <w:sz w:val="32"/>
          <w:szCs w:val="32"/>
        </w:rPr>
      </w:pPr>
    </w:p>
    <w:p w:rsidR="00D45DC2" w:rsidRDefault="00D45DC2" w:rsidP="00844593">
      <w:pPr>
        <w:spacing w:line="600" w:lineRule="exact"/>
        <w:ind w:right="160"/>
        <w:jc w:val="left"/>
        <w:rPr>
          <w:rFonts w:ascii="黑体" w:eastAsia="黑体" w:hAnsi="黑体"/>
          <w:sz w:val="32"/>
          <w:szCs w:val="32"/>
        </w:rPr>
      </w:pPr>
    </w:p>
    <w:p w:rsidR="00D45DC2" w:rsidRDefault="00D45DC2" w:rsidP="00844593">
      <w:pPr>
        <w:spacing w:line="600" w:lineRule="exact"/>
        <w:ind w:right="160"/>
        <w:jc w:val="left"/>
        <w:rPr>
          <w:rFonts w:ascii="黑体" w:eastAsia="黑体" w:hAnsi="黑体"/>
          <w:sz w:val="32"/>
          <w:szCs w:val="32"/>
        </w:rPr>
      </w:pPr>
    </w:p>
    <w:p w:rsidR="00D45DC2" w:rsidRDefault="00D45DC2" w:rsidP="00844593">
      <w:pPr>
        <w:spacing w:line="600" w:lineRule="exact"/>
        <w:ind w:right="160"/>
        <w:jc w:val="left"/>
        <w:rPr>
          <w:rFonts w:ascii="黑体" w:eastAsia="黑体" w:hAnsi="黑体"/>
          <w:sz w:val="32"/>
          <w:szCs w:val="32"/>
        </w:rPr>
      </w:pPr>
    </w:p>
    <w:p w:rsidR="00D45DC2" w:rsidRDefault="00D45DC2" w:rsidP="00844593">
      <w:pPr>
        <w:spacing w:line="600" w:lineRule="exact"/>
        <w:ind w:right="160"/>
        <w:jc w:val="left"/>
        <w:rPr>
          <w:rFonts w:ascii="黑体" w:eastAsia="黑体" w:hAnsi="黑体"/>
          <w:sz w:val="32"/>
          <w:szCs w:val="32"/>
        </w:rPr>
      </w:pPr>
    </w:p>
    <w:p w:rsidR="00844593" w:rsidRDefault="00844593" w:rsidP="00844593">
      <w:pPr>
        <w:spacing w:line="600" w:lineRule="exact"/>
        <w:ind w:right="160"/>
        <w:jc w:val="left"/>
        <w:rPr>
          <w:rFonts w:ascii="仿宋_GB2312" w:eastAsia="仿宋_GB2312"/>
          <w:sz w:val="32"/>
          <w:szCs w:val="32"/>
        </w:rPr>
      </w:pPr>
      <w:r w:rsidRPr="00241760">
        <w:rPr>
          <w:rFonts w:ascii="黑体" w:eastAsia="黑体" w:hAnsi="黑体" w:hint="eastAsia"/>
          <w:sz w:val="32"/>
          <w:szCs w:val="32"/>
        </w:rPr>
        <w:t>公开方式：</w:t>
      </w:r>
      <w:r>
        <w:rPr>
          <w:rFonts w:ascii="仿宋_GB2312" w:eastAsia="仿宋_GB2312" w:hint="eastAsia"/>
          <w:sz w:val="32"/>
          <w:szCs w:val="32"/>
        </w:rPr>
        <w:t>主动公开</w:t>
      </w:r>
    </w:p>
    <w:p w:rsidR="00844593" w:rsidRPr="00844593" w:rsidRDefault="000F739C" w:rsidP="00844593">
      <w:pPr>
        <w:spacing w:line="360" w:lineRule="auto"/>
        <w:sectPr w:rsidR="00844593" w:rsidRPr="00844593" w:rsidSect="005B37EE">
          <w:footerReference w:type="default" r:id="rId8"/>
          <w:pgSz w:w="11906" w:h="16838"/>
          <w:pgMar w:top="1446" w:right="1474" w:bottom="1446" w:left="1474" w:header="851" w:footer="992" w:gutter="0"/>
          <w:cols w:space="425"/>
          <w:docGrid w:type="lines" w:linePitch="312"/>
        </w:sectPr>
      </w:pPr>
      <w:r w:rsidRPr="000F739C">
        <w:rPr>
          <w:rFonts w:ascii="仿宋_GB2312" w:eastAsia="仿宋_GB2312"/>
          <w:noProof/>
          <w:sz w:val="32"/>
          <w:szCs w:val="32"/>
        </w:rPr>
        <w:pict>
          <v:shapetype id="_x0000_t32" coordsize="21600,21600" o:spt="32" o:oned="t" path="m,l21600,21600e" filled="f">
            <v:path arrowok="t" fillok="f" o:connecttype="none"/>
            <o:lock v:ext="edit" shapetype="t"/>
          </v:shapetype>
          <v:shape id="_x0000_s1028" type="#_x0000_t32" style="position:absolute;left:0;text-align:left;margin-left:-3.4pt;margin-top:29.65pt;width:453.75pt;height:0;z-index:1" o:connectortype="straight"/>
        </w:pict>
      </w:r>
      <w:r w:rsidRPr="000F739C">
        <w:rPr>
          <w:rFonts w:ascii="仿宋_GB2312" w:eastAsia="仿宋_GB2312"/>
          <w:noProof/>
          <w:sz w:val="32"/>
          <w:szCs w:val="32"/>
        </w:rPr>
        <w:pict>
          <v:shape id="_x0000_s1029" type="#_x0000_t32" style="position:absolute;left:0;text-align:left;margin-left:-3.4pt;margin-top:2.6pt;width:453.75pt;height:0;z-index:2" o:connectortype="straight"/>
        </w:pict>
      </w:r>
      <w:r w:rsidR="00844593">
        <w:rPr>
          <w:rFonts w:ascii="仿宋_GB2312" w:eastAsia="仿宋_GB2312" w:hint="eastAsia"/>
          <w:sz w:val="32"/>
          <w:szCs w:val="32"/>
        </w:rPr>
        <w:t>柳州市科学技术协会办公室            2019年5月13日印发</w:t>
      </w:r>
    </w:p>
    <w:p w:rsidR="00844593" w:rsidRDefault="00844593" w:rsidP="006105A3">
      <w:pPr>
        <w:widowControl/>
        <w:snapToGrid w:val="0"/>
        <w:spacing w:line="580" w:lineRule="exact"/>
        <w:ind w:firstLineChars="200" w:firstLine="640"/>
        <w:jc w:val="left"/>
        <w:rPr>
          <w:rFonts w:ascii="仿宋_GB2312" w:eastAsia="仿宋_GB2312" w:hAnsi="仿宋_GB2312" w:cs="仿宋_GB2312"/>
          <w:color w:val="000000"/>
          <w:sz w:val="32"/>
          <w:szCs w:val="32"/>
        </w:rPr>
      </w:pPr>
    </w:p>
    <w:sectPr w:rsidR="00844593" w:rsidSect="005B37EE">
      <w:footerReference w:type="default" r:id="rId9"/>
      <w:pgSz w:w="11906" w:h="16838"/>
      <w:pgMar w:top="1440" w:right="1588" w:bottom="1440" w:left="158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C30" w:rsidRDefault="004A4C30">
      <w:r>
        <w:separator/>
      </w:r>
    </w:p>
  </w:endnote>
  <w:endnote w:type="continuationSeparator" w:id="0">
    <w:p w:rsidR="004A4C30" w:rsidRDefault="004A4C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593" w:rsidRDefault="00844593">
    <w:pPr>
      <w:pStyle w:val="a4"/>
      <w:jc w:val="right"/>
    </w:pPr>
  </w:p>
  <w:p w:rsidR="00844593" w:rsidRDefault="0084459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646" w:rsidRDefault="0088164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C30" w:rsidRDefault="004A4C30">
      <w:r>
        <w:separator/>
      </w:r>
    </w:p>
  </w:footnote>
  <w:footnote w:type="continuationSeparator" w:id="0">
    <w:p w:rsidR="004A4C30" w:rsidRDefault="004A4C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74E635"/>
    <w:multiLevelType w:val="singleLevel"/>
    <w:tmpl w:val="7274E635"/>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2CF5"/>
    <w:rsid w:val="00033AA1"/>
    <w:rsid w:val="000817F9"/>
    <w:rsid w:val="00097E80"/>
    <w:rsid w:val="000C02BB"/>
    <w:rsid w:val="000E2F83"/>
    <w:rsid w:val="000F739C"/>
    <w:rsid w:val="001135A1"/>
    <w:rsid w:val="00131952"/>
    <w:rsid w:val="00135B39"/>
    <w:rsid w:val="00136603"/>
    <w:rsid w:val="0015455D"/>
    <w:rsid w:val="001617DF"/>
    <w:rsid w:val="00177066"/>
    <w:rsid w:val="001B392F"/>
    <w:rsid w:val="001B403F"/>
    <w:rsid w:val="001C2B64"/>
    <w:rsid w:val="001F7F6C"/>
    <w:rsid w:val="00202FE8"/>
    <w:rsid w:val="00270F19"/>
    <w:rsid w:val="002856E4"/>
    <w:rsid w:val="00290459"/>
    <w:rsid w:val="002B4244"/>
    <w:rsid w:val="002C7545"/>
    <w:rsid w:val="002E7F9A"/>
    <w:rsid w:val="002F085F"/>
    <w:rsid w:val="003157E4"/>
    <w:rsid w:val="00345410"/>
    <w:rsid w:val="00392A0C"/>
    <w:rsid w:val="003D6152"/>
    <w:rsid w:val="00447186"/>
    <w:rsid w:val="004518EA"/>
    <w:rsid w:val="00483F0C"/>
    <w:rsid w:val="004A4C30"/>
    <w:rsid w:val="004B6CB1"/>
    <w:rsid w:val="004C524A"/>
    <w:rsid w:val="00500961"/>
    <w:rsid w:val="00526FD5"/>
    <w:rsid w:val="00567732"/>
    <w:rsid w:val="0059677C"/>
    <w:rsid w:val="005A1F75"/>
    <w:rsid w:val="005B37EE"/>
    <w:rsid w:val="006105A3"/>
    <w:rsid w:val="00630D24"/>
    <w:rsid w:val="00684762"/>
    <w:rsid w:val="00685071"/>
    <w:rsid w:val="006A618D"/>
    <w:rsid w:val="006B0B24"/>
    <w:rsid w:val="006B34AA"/>
    <w:rsid w:val="00716505"/>
    <w:rsid w:val="00724B91"/>
    <w:rsid w:val="00755A9A"/>
    <w:rsid w:val="0075762E"/>
    <w:rsid w:val="007713A8"/>
    <w:rsid w:val="00774990"/>
    <w:rsid w:val="00796482"/>
    <w:rsid w:val="007A3FE8"/>
    <w:rsid w:val="007B69B5"/>
    <w:rsid w:val="007C51B1"/>
    <w:rsid w:val="007D763F"/>
    <w:rsid w:val="007F7C25"/>
    <w:rsid w:val="00801DAB"/>
    <w:rsid w:val="00807B57"/>
    <w:rsid w:val="00824159"/>
    <w:rsid w:val="0084360E"/>
    <w:rsid w:val="00844593"/>
    <w:rsid w:val="00881646"/>
    <w:rsid w:val="008A145E"/>
    <w:rsid w:val="008A4E51"/>
    <w:rsid w:val="008C4686"/>
    <w:rsid w:val="008D1853"/>
    <w:rsid w:val="008D2549"/>
    <w:rsid w:val="00907890"/>
    <w:rsid w:val="00A06702"/>
    <w:rsid w:val="00A23C58"/>
    <w:rsid w:val="00A27D7A"/>
    <w:rsid w:val="00A42ADA"/>
    <w:rsid w:val="00A459B3"/>
    <w:rsid w:val="00A874F4"/>
    <w:rsid w:val="00AB74A6"/>
    <w:rsid w:val="00AF0A44"/>
    <w:rsid w:val="00B07CCA"/>
    <w:rsid w:val="00B134E1"/>
    <w:rsid w:val="00B22011"/>
    <w:rsid w:val="00B61722"/>
    <w:rsid w:val="00B8706E"/>
    <w:rsid w:val="00BB30B4"/>
    <w:rsid w:val="00BD1ACF"/>
    <w:rsid w:val="00BE19B2"/>
    <w:rsid w:val="00BE5F2C"/>
    <w:rsid w:val="00C01412"/>
    <w:rsid w:val="00C32147"/>
    <w:rsid w:val="00C477FD"/>
    <w:rsid w:val="00C55236"/>
    <w:rsid w:val="00C709CE"/>
    <w:rsid w:val="00C809CC"/>
    <w:rsid w:val="00C81E60"/>
    <w:rsid w:val="00D06152"/>
    <w:rsid w:val="00D13CB9"/>
    <w:rsid w:val="00D3312C"/>
    <w:rsid w:val="00D43ACE"/>
    <w:rsid w:val="00D45DC2"/>
    <w:rsid w:val="00D467FE"/>
    <w:rsid w:val="00D50462"/>
    <w:rsid w:val="00D517BC"/>
    <w:rsid w:val="00D52E13"/>
    <w:rsid w:val="00D53485"/>
    <w:rsid w:val="00D5786C"/>
    <w:rsid w:val="00D85651"/>
    <w:rsid w:val="00DC0033"/>
    <w:rsid w:val="00DD3A70"/>
    <w:rsid w:val="00DF386E"/>
    <w:rsid w:val="00E00666"/>
    <w:rsid w:val="00E25A3C"/>
    <w:rsid w:val="00E330FA"/>
    <w:rsid w:val="00E54A95"/>
    <w:rsid w:val="00EC2E78"/>
    <w:rsid w:val="00F61761"/>
    <w:rsid w:val="00F72CF5"/>
    <w:rsid w:val="00F857F4"/>
    <w:rsid w:val="00FA10F2"/>
    <w:rsid w:val="0105432E"/>
    <w:rsid w:val="02654C09"/>
    <w:rsid w:val="0D782923"/>
    <w:rsid w:val="1A582C27"/>
    <w:rsid w:val="1DDE02CE"/>
    <w:rsid w:val="282B4F2F"/>
    <w:rsid w:val="2E7277A6"/>
    <w:rsid w:val="36AA384A"/>
    <w:rsid w:val="36B97B57"/>
    <w:rsid w:val="3FD94207"/>
    <w:rsid w:val="440A5828"/>
    <w:rsid w:val="45D60FA6"/>
    <w:rsid w:val="4C4C54AC"/>
    <w:rsid w:val="50A249CB"/>
    <w:rsid w:val="56F77B4E"/>
    <w:rsid w:val="5A876B93"/>
    <w:rsid w:val="5C5B2874"/>
    <w:rsid w:val="64C2071F"/>
    <w:rsid w:val="672A0F46"/>
    <w:rsid w:val="6FD80127"/>
    <w:rsid w:val="760206CE"/>
    <w:rsid w:val="775D1E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qFormat="1"/>
    <w:lsdException w:name="Table Grid" w:semiHidden="0" w:uiPriority="59" w:unhideWhenUsed="0"/>
    <w:lsdException w:name="Table Theme" w:locked="1"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147"/>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C32147"/>
    <w:rPr>
      <w:rFonts w:ascii="Calibri" w:hAnsi="Calibri"/>
      <w:sz w:val="18"/>
      <w:szCs w:val="18"/>
      <w:lang/>
    </w:rPr>
  </w:style>
  <w:style w:type="paragraph" w:styleId="a4">
    <w:name w:val="footer"/>
    <w:basedOn w:val="a"/>
    <w:link w:val="Char0"/>
    <w:uiPriority w:val="99"/>
    <w:qFormat/>
    <w:rsid w:val="00C32147"/>
    <w:pPr>
      <w:tabs>
        <w:tab w:val="center" w:pos="4153"/>
        <w:tab w:val="right" w:pos="8306"/>
      </w:tabs>
      <w:snapToGrid w:val="0"/>
      <w:jc w:val="left"/>
    </w:pPr>
    <w:rPr>
      <w:rFonts w:ascii="Calibri" w:hAnsi="Calibri"/>
      <w:sz w:val="18"/>
      <w:szCs w:val="18"/>
      <w:lang/>
    </w:rPr>
  </w:style>
  <w:style w:type="paragraph" w:styleId="a5">
    <w:name w:val="header"/>
    <w:basedOn w:val="a"/>
    <w:link w:val="Char1"/>
    <w:uiPriority w:val="99"/>
    <w:qFormat/>
    <w:rsid w:val="00C32147"/>
    <w:pPr>
      <w:pBdr>
        <w:bottom w:val="single" w:sz="6" w:space="1" w:color="auto"/>
      </w:pBdr>
      <w:tabs>
        <w:tab w:val="center" w:pos="4153"/>
        <w:tab w:val="right" w:pos="8306"/>
      </w:tabs>
      <w:snapToGrid w:val="0"/>
      <w:jc w:val="center"/>
    </w:pPr>
    <w:rPr>
      <w:rFonts w:ascii="Calibri" w:hAnsi="Calibri"/>
      <w:sz w:val="18"/>
      <w:szCs w:val="18"/>
      <w:lang w:val="zh-CN"/>
    </w:rPr>
  </w:style>
  <w:style w:type="paragraph" w:styleId="a6">
    <w:name w:val="Normal (Web)"/>
    <w:basedOn w:val="a"/>
    <w:uiPriority w:val="99"/>
    <w:qFormat/>
    <w:rsid w:val="00C32147"/>
    <w:pPr>
      <w:widowControl/>
      <w:spacing w:before="100" w:beforeAutospacing="1" w:after="100" w:afterAutospacing="1"/>
      <w:jc w:val="left"/>
    </w:pPr>
    <w:rPr>
      <w:rFonts w:ascii="宋体" w:hAnsi="宋体" w:cs="宋体"/>
      <w:kern w:val="0"/>
      <w:sz w:val="24"/>
      <w:szCs w:val="24"/>
    </w:rPr>
  </w:style>
  <w:style w:type="character" w:customStyle="1" w:styleId="Char0">
    <w:name w:val="页脚 Char"/>
    <w:link w:val="a4"/>
    <w:uiPriority w:val="99"/>
    <w:qFormat/>
    <w:locked/>
    <w:rsid w:val="00C32147"/>
    <w:rPr>
      <w:kern w:val="2"/>
      <w:sz w:val="18"/>
      <w:szCs w:val="18"/>
    </w:rPr>
  </w:style>
  <w:style w:type="character" w:customStyle="1" w:styleId="Char1">
    <w:name w:val="页眉 Char"/>
    <w:link w:val="a5"/>
    <w:uiPriority w:val="99"/>
    <w:qFormat/>
    <w:locked/>
    <w:rsid w:val="00C32147"/>
    <w:rPr>
      <w:kern w:val="2"/>
      <w:sz w:val="18"/>
      <w:szCs w:val="18"/>
      <w:lang w:val="zh-CN" w:eastAsia="zh-CN"/>
    </w:rPr>
  </w:style>
  <w:style w:type="paragraph" w:styleId="a7">
    <w:name w:val="List Paragraph"/>
    <w:basedOn w:val="a"/>
    <w:uiPriority w:val="99"/>
    <w:qFormat/>
    <w:rsid w:val="00C32147"/>
    <w:pPr>
      <w:ind w:firstLineChars="200" w:firstLine="420"/>
    </w:pPr>
  </w:style>
  <w:style w:type="paragraph" w:styleId="a8">
    <w:name w:val="No Spacing"/>
    <w:uiPriority w:val="99"/>
    <w:qFormat/>
    <w:rsid w:val="00C32147"/>
    <w:pPr>
      <w:widowControl w:val="0"/>
      <w:jc w:val="both"/>
    </w:pPr>
    <w:rPr>
      <w:rFonts w:ascii="Times New Roman" w:hAnsi="Times New Roman"/>
      <w:kern w:val="2"/>
      <w:sz w:val="21"/>
      <w:szCs w:val="21"/>
    </w:rPr>
  </w:style>
  <w:style w:type="character" w:customStyle="1" w:styleId="a9">
    <w:name w:val="页眉 字符"/>
    <w:uiPriority w:val="99"/>
    <w:qFormat/>
    <w:rsid w:val="00C32147"/>
    <w:rPr>
      <w:kern w:val="2"/>
      <w:sz w:val="18"/>
      <w:szCs w:val="18"/>
    </w:rPr>
  </w:style>
  <w:style w:type="paragraph" w:customStyle="1" w:styleId="1">
    <w:name w:val="无间隔1"/>
    <w:uiPriority w:val="99"/>
    <w:qFormat/>
    <w:rsid w:val="00C32147"/>
    <w:pPr>
      <w:widowControl w:val="0"/>
      <w:jc w:val="both"/>
    </w:pPr>
    <w:rPr>
      <w:rFonts w:cs="Calibri"/>
      <w:kern w:val="2"/>
      <w:sz w:val="21"/>
      <w:szCs w:val="21"/>
    </w:rPr>
  </w:style>
  <w:style w:type="character" w:customStyle="1" w:styleId="apple-style-span">
    <w:name w:val="apple-style-span"/>
    <w:uiPriority w:val="99"/>
    <w:qFormat/>
    <w:rsid w:val="00C32147"/>
  </w:style>
  <w:style w:type="character" w:customStyle="1" w:styleId="Char">
    <w:name w:val="批注框文本 Char"/>
    <w:link w:val="a3"/>
    <w:uiPriority w:val="99"/>
    <w:semiHidden/>
    <w:qFormat/>
    <w:rsid w:val="00C32147"/>
    <w:rPr>
      <w:kern w:val="2"/>
      <w:sz w:val="18"/>
      <w:szCs w:val="18"/>
    </w:rPr>
  </w:style>
  <w:style w:type="paragraph" w:styleId="aa">
    <w:name w:val="Date"/>
    <w:basedOn w:val="a"/>
    <w:next w:val="a"/>
    <w:link w:val="Char2"/>
    <w:uiPriority w:val="99"/>
    <w:semiHidden/>
    <w:unhideWhenUsed/>
    <w:rsid w:val="0075762E"/>
    <w:pPr>
      <w:ind w:leftChars="2500" w:left="100"/>
    </w:pPr>
  </w:style>
  <w:style w:type="character" w:customStyle="1" w:styleId="Char2">
    <w:name w:val="日期 Char"/>
    <w:basedOn w:val="a0"/>
    <w:link w:val="aa"/>
    <w:uiPriority w:val="99"/>
    <w:semiHidden/>
    <w:rsid w:val="0075762E"/>
    <w:rPr>
      <w:rFonts w:ascii="Times New Roman" w:hAnsi="Times New Roman"/>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9</Pages>
  <Words>617</Words>
  <Characters>3517</Characters>
  <Application>Microsoft Office Word</Application>
  <DocSecurity>0</DocSecurity>
  <Lines>29</Lines>
  <Paragraphs>8</Paragraphs>
  <ScaleCrop>false</ScaleCrop>
  <Company>Microsoft</Company>
  <LinksUpToDate>false</LinksUpToDate>
  <CharactersWithSpaces>4126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147</cp:revision>
  <cp:lastPrinted>2019-05-24T02:37:00Z</cp:lastPrinted>
  <dcterms:created xsi:type="dcterms:W3CDTF">2019-05-05T00:36:00Z</dcterms:created>
  <dcterms:modified xsi:type="dcterms:W3CDTF">2019-06-05T01:56:00Z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