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95"/>
        </w:tabs>
        <w:spacing w:line="700" w:lineRule="exact"/>
        <w:rPr>
          <w:rFonts w:ascii="方正小标宋简体" w:hAnsi="方正小标宋简体" w:eastAsia="方正小标宋简体" w:cs="方正小标宋简体"/>
          <w:sz w:val="44"/>
          <w:szCs w:val="44"/>
        </w:rPr>
      </w:pPr>
    </w:p>
    <w:p>
      <w:pPr>
        <w:tabs>
          <w:tab w:val="left" w:pos="4195"/>
        </w:tabs>
        <w:spacing w:line="700" w:lineRule="exact"/>
        <w:rPr>
          <w:rFonts w:ascii="方正小标宋简体" w:hAnsi="方正小标宋简体" w:eastAsia="方正小标宋简体" w:cs="方正小标宋简体"/>
          <w:sz w:val="44"/>
          <w:szCs w:val="44"/>
        </w:rPr>
      </w:pPr>
    </w:p>
    <w:p>
      <w:pPr>
        <w:spacing w:beforeLines="50" w:line="840" w:lineRule="exact"/>
        <w:jc w:val="center"/>
        <w:outlineLvl w:val="0"/>
        <w:rPr>
          <w:rFonts w:eastAsia="方正小标宋简体"/>
          <w:b/>
          <w:bCs/>
          <w:color w:val="FF3300"/>
          <w:spacing w:val="-28"/>
          <w:sz w:val="44"/>
        </w:rPr>
      </w:pPr>
      <w:r>
        <w:rPr>
          <w:rFonts w:hint="eastAsia" w:eastAsia="方正小标宋简体"/>
          <w:b/>
          <w:bCs/>
          <w:color w:val="FF3300"/>
          <w:spacing w:val="-28"/>
          <w:sz w:val="44"/>
        </w:rPr>
        <w:t>柳州市全民科学素质工作领导小组</w:t>
      </w:r>
    </w:p>
    <w:p>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eastAsia="方正小标宋简体"/>
          <w:b/>
          <w:bCs/>
          <w:color w:val="FF3300"/>
          <w:sz w:val="84"/>
          <w:szCs w:val="84"/>
        </w:rPr>
      </w:pPr>
      <w:r>
        <w:rPr>
          <w:rFonts w:hint="eastAsia" w:eastAsia="方正小标宋简体"/>
          <w:b/>
          <w:bCs/>
          <w:color w:val="FF3300"/>
          <w:sz w:val="84"/>
          <w:szCs w:val="84"/>
        </w:rPr>
        <w:t>办</w:t>
      </w:r>
      <w:r>
        <w:rPr>
          <w:rFonts w:eastAsia="方正小标宋简体"/>
          <w:b/>
          <w:bCs/>
          <w:color w:val="FF3300"/>
          <w:sz w:val="84"/>
          <w:szCs w:val="84"/>
        </w:rPr>
        <w:t xml:space="preserve">  </w:t>
      </w:r>
      <w:r>
        <w:rPr>
          <w:rFonts w:hint="eastAsia" w:eastAsia="方正小标宋简体"/>
          <w:b/>
          <w:bCs/>
          <w:color w:val="FF3300"/>
          <w:sz w:val="84"/>
          <w:szCs w:val="84"/>
        </w:rPr>
        <w:t>公</w:t>
      </w:r>
      <w:r>
        <w:rPr>
          <w:rFonts w:eastAsia="方正小标宋简体"/>
          <w:b/>
          <w:bCs/>
          <w:color w:val="FF3300"/>
          <w:sz w:val="84"/>
          <w:szCs w:val="84"/>
        </w:rPr>
        <w:t xml:space="preserve">  </w:t>
      </w:r>
      <w:r>
        <w:rPr>
          <w:rFonts w:hint="eastAsia" w:eastAsia="方正小标宋简体"/>
          <w:b/>
          <w:bCs/>
          <w:color w:val="FF3300"/>
          <w:sz w:val="84"/>
          <w:szCs w:val="84"/>
        </w:rPr>
        <w:t>室</w:t>
      </w:r>
      <w:r>
        <w:rPr>
          <w:rFonts w:eastAsia="方正小标宋简体"/>
          <w:b/>
          <w:bCs/>
          <w:color w:val="FF3300"/>
          <w:sz w:val="84"/>
          <w:szCs w:val="84"/>
        </w:rPr>
        <w:t xml:space="preserve">  </w:t>
      </w:r>
      <w:r>
        <w:rPr>
          <w:rFonts w:hint="eastAsia" w:eastAsia="方正小标宋简体"/>
          <w:b/>
          <w:bCs/>
          <w:color w:val="FF3300"/>
          <w:sz w:val="84"/>
          <w:szCs w:val="84"/>
        </w:rPr>
        <w:t>文</w:t>
      </w:r>
      <w:r>
        <w:rPr>
          <w:rFonts w:eastAsia="方正小标宋简体"/>
          <w:b/>
          <w:bCs/>
          <w:color w:val="FF3300"/>
          <w:sz w:val="84"/>
          <w:szCs w:val="84"/>
        </w:rPr>
        <w:t xml:space="preserve">  </w:t>
      </w:r>
      <w:r>
        <w:rPr>
          <w:rFonts w:hint="eastAsia" w:eastAsia="方正小标宋简体"/>
          <w:b/>
          <w:bCs/>
          <w:color w:val="FF3300"/>
          <w:sz w:val="84"/>
          <w:szCs w:val="84"/>
        </w:rPr>
        <w:t>件</w:t>
      </w:r>
    </w:p>
    <w:p>
      <w:pPr>
        <w:spacing w:line="420" w:lineRule="exact"/>
      </w:pPr>
    </w:p>
    <w:p>
      <w:pPr>
        <w:tabs>
          <w:tab w:val="left" w:pos="420"/>
          <w:tab w:val="left" w:pos="8400"/>
        </w:tabs>
        <w:spacing w:line="580" w:lineRule="exact"/>
        <w:jc w:val="center"/>
        <w:textAlignment w:val="baseline"/>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柳全科组办发〔2019〕2号</w:t>
      </w:r>
    </w:p>
    <w:p>
      <w:pPr>
        <w:spacing w:line="640" w:lineRule="exact"/>
        <w:ind w:right="357" w:firstLine="126" w:firstLineChars="60"/>
        <w:jc w:val="center"/>
        <w:rPr>
          <w:rFonts w:hint="eastAsia" w:ascii="仿宋_GB2312" w:eastAsia="仿宋_GB2312"/>
          <w:color w:val="000000" w:themeColor="text1"/>
          <w:sz w:val="32"/>
          <w:szCs w:val="32"/>
        </w:rPr>
      </w:pPr>
      <w:r>
        <w:pict>
          <v:line id="_x0000_s1026" o:spid="_x0000_s1026" o:spt="20" style="position:absolute;left:0pt;margin-left:238.75pt;margin-top:14.3pt;height:2.3pt;width:182.2pt;z-index:251662336;mso-width-relative:page;mso-height-relative:page;" filled="f" stroked="t" coordsize="21600,21600">
            <v:path arrowok="t"/>
            <v:fill on="f" focussize="0,0"/>
            <v:stroke weight="1.5pt" color="#FF3300"/>
            <v:imagedata o:title=""/>
            <o:lock v:ext="edit" aspectratio="f"/>
          </v:line>
        </w:pict>
      </w:r>
      <w:r>
        <w:pict>
          <v:line id="_x0000_s1027" o:spid="_x0000_s1027" o:spt="20" style="position:absolute;left:0pt;margin-left:5.3pt;margin-top:14.2pt;height:0pt;width:186pt;z-index:251663360;mso-width-relative:page;mso-height-relative:page;" coordsize="21600,21600">
            <v:path arrowok="t"/>
            <v:fill focussize="0,0"/>
            <v:stroke weight="1.5pt" color="#FF3300"/>
            <v:imagedata o:title=""/>
            <o:lock v:ext="edit"/>
          </v:line>
        </w:pict>
      </w:r>
      <w:r>
        <w:rPr>
          <w:rFonts w:hint="eastAsia"/>
          <w:color w:val="FF3300"/>
          <w:sz w:val="56"/>
        </w:rPr>
        <w:t>★</w:t>
      </w:r>
    </w:p>
    <w:p>
      <w:pPr>
        <w:tabs>
          <w:tab w:val="left" w:pos="420"/>
          <w:tab w:val="left" w:pos="8400"/>
        </w:tabs>
        <w:spacing w:line="580" w:lineRule="exact"/>
        <w:jc w:val="center"/>
        <w:textAlignment w:val="baseline"/>
        <w:rPr>
          <w:rFonts w:ascii="方正小标宋简体" w:hAnsi="仿宋_GB2312" w:eastAsia="方正小标宋简体"/>
          <w:color w:val="000000" w:themeColor="text1"/>
          <w:sz w:val="44"/>
          <w:szCs w:val="44"/>
        </w:rPr>
      </w:pPr>
    </w:p>
    <w:p>
      <w:pPr>
        <w:autoSpaceDE w:val="0"/>
        <w:autoSpaceDN w:val="0"/>
        <w:adjustRightInd w:val="0"/>
        <w:spacing w:line="58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关于征求《柳州市全民科学素质工作领导小组工作规则》等五个文件修改意见的通知</w:t>
      </w:r>
    </w:p>
    <w:p>
      <w:pPr>
        <w:spacing w:line="580" w:lineRule="exact"/>
        <w:rPr>
          <w:rFonts w:hint="eastAsia" w:ascii="楷体_GB2312" w:eastAsia="楷体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市全民科学素质工作领导小组各成员单位：</w:t>
      </w:r>
    </w:p>
    <w:p>
      <w:pPr>
        <w:spacing w:line="580" w:lineRule="exact"/>
        <w:ind w:firstLine="640" w:firstLineChars="200"/>
        <w:rPr>
          <w:rFonts w:ascii="仿宋_GB2312" w:hAnsi="宋体" w:eastAsia="仿宋_GB2312" w:cs="宋体"/>
          <w:bCs/>
          <w:kern w:val="0"/>
          <w:sz w:val="32"/>
          <w:szCs w:val="32"/>
        </w:rPr>
      </w:pPr>
      <w:r>
        <w:rPr>
          <w:rFonts w:hint="eastAsia" w:ascii="仿宋_GB2312" w:hAnsi="仿宋_GB2312" w:eastAsia="仿宋_GB2312" w:cs="仿宋_GB2312"/>
          <w:sz w:val="32"/>
          <w:szCs w:val="32"/>
        </w:rPr>
        <w:t>现将重新修订的《柳州市全民科学素质工作领导小组工作规则》《柳州市全民科学素质工作领导小组办公室职责》《柳州市全民科学素质工作领导小组成员单位联络员职责》《柳州市全民科学素质工作领导小组成员单位共同职责》《柳州市全民科学素质工作领导小组各成员单位具体职责》印发给你们，</w:t>
      </w:r>
      <w:r>
        <w:rPr>
          <w:rFonts w:hint="eastAsia" w:ascii="仿宋_GB2312" w:hAnsi="宋体" w:eastAsia="仿宋_GB2312" w:cs="宋体"/>
          <w:bCs/>
          <w:kern w:val="0"/>
          <w:sz w:val="32"/>
          <w:szCs w:val="32"/>
        </w:rPr>
        <w:t>请结合本单位实际，认真对照，提出修改意见。</w:t>
      </w:r>
    </w:p>
    <w:p>
      <w:pPr>
        <w:widowControl/>
        <w:spacing w:line="58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请各成员单位于2019年6月21日前将修改意见纸质文档（加盖公章）报送到市全民科学素质工作领导小组办公室（可发传真），</w:t>
      </w:r>
      <w:r>
        <w:fldChar w:fldCharType="begin"/>
      </w:r>
      <w:r>
        <w:instrText xml:space="preserve"> HYPERLINK "mailto:同时发送电子文档到邮箱:lzkxqsb123@126.com" </w:instrText>
      </w:r>
      <w:r>
        <w:fldChar w:fldCharType="separate"/>
      </w:r>
      <w:r>
        <w:rPr>
          <w:rFonts w:hint="eastAsia" w:ascii="仿宋_GB2312" w:hAnsi="宋体" w:eastAsia="仿宋_GB2312" w:cs="宋体"/>
          <w:bCs/>
          <w:kern w:val="0"/>
          <w:sz w:val="32"/>
          <w:szCs w:val="32"/>
        </w:rPr>
        <w:t>同时发送电子文档到邮箱:lzkxkpb@163.com</w:t>
      </w:r>
      <w:r>
        <w:rPr>
          <w:rFonts w:hint="eastAsia" w:ascii="仿宋_GB2312" w:hAnsi="宋体" w:eastAsia="仿宋_GB2312" w:cs="宋体"/>
          <w:bCs/>
          <w:kern w:val="0"/>
          <w:sz w:val="32"/>
          <w:szCs w:val="32"/>
        </w:rPr>
        <w:fldChar w:fldCharType="end"/>
      </w:r>
      <w:r>
        <w:rPr>
          <w:rFonts w:hint="eastAsia" w:ascii="仿宋_GB2312" w:hAnsi="宋体" w:eastAsia="仿宋_GB2312" w:cs="宋体"/>
          <w:bCs/>
          <w:kern w:val="0"/>
          <w:sz w:val="32"/>
          <w:szCs w:val="32"/>
        </w:rPr>
        <w:t>，逾期将视为无异议。联系人:陈琰琰，联系电话：2625843，传真：2621042。</w:t>
      </w:r>
    </w:p>
    <w:p>
      <w:pPr>
        <w:autoSpaceDE w:val="0"/>
        <w:autoSpaceDN w:val="0"/>
        <w:adjustRightInd w:val="0"/>
        <w:spacing w:line="580" w:lineRule="exact"/>
        <w:ind w:left="1380" w:leftChars="200"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kern w:val="0"/>
          <w:sz w:val="32"/>
          <w:szCs w:val="32"/>
        </w:rPr>
        <w:t>柳州市全民科学素质工作领导小组工作规则》等五个文件</w:t>
      </w:r>
    </w:p>
    <w:p>
      <w:pPr>
        <w:spacing w:line="580" w:lineRule="exact"/>
        <w:ind w:left="1365" w:leftChars="65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关于印发《自治区全民科学素质工作领导小组工作规则》等五个文件的通知</w:t>
      </w:r>
    </w:p>
    <w:p>
      <w:pPr>
        <w:autoSpaceDE w:val="0"/>
        <w:autoSpaceDN w:val="0"/>
        <w:adjustRightInd w:val="0"/>
        <w:spacing w:line="580" w:lineRule="exact"/>
        <w:ind w:firstLine="640" w:firstLineChars="200"/>
        <w:jc w:val="left"/>
        <w:rPr>
          <w:rFonts w:ascii="仿宋_GB2312" w:hAnsi="仿宋_GB2312" w:eastAsia="仿宋_GB2312" w:cs="仿宋_GB2312"/>
          <w:color w:val="FF0000"/>
          <w:kern w:val="0"/>
          <w:sz w:val="32"/>
          <w:szCs w:val="32"/>
        </w:rPr>
      </w:pPr>
      <w:r>
        <w:rPr>
          <w:rFonts w:hint="eastAsia" w:ascii="仿宋_GB2312" w:hAnsi="仿宋_GB2312" w:eastAsia="仿宋_GB2312" w:cs="仿宋_GB2312"/>
          <w:sz w:val="32"/>
          <w:szCs w:val="32"/>
        </w:rPr>
        <w:drawing>
          <wp:anchor distT="0" distB="0" distL="114300" distR="114300" simplePos="0" relativeHeight="251664384" behindDoc="1" locked="0" layoutInCell="1" allowOverlap="1">
            <wp:simplePos x="0" y="0"/>
            <wp:positionH relativeFrom="column">
              <wp:posOffset>3258820</wp:posOffset>
            </wp:positionH>
            <wp:positionV relativeFrom="paragraph">
              <wp:posOffset>359410</wp:posOffset>
            </wp:positionV>
            <wp:extent cx="1664335" cy="1664335"/>
            <wp:effectExtent l="0" t="0" r="12065" b="12065"/>
            <wp:wrapNone/>
            <wp:docPr id="1" name="图片 1" descr="00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001"/>
                    <pic:cNvPicPr>
                      <a:picLocks noChangeAspect="1"/>
                    </pic:cNvPicPr>
                  </pic:nvPicPr>
                  <pic:blipFill>
                    <a:blip r:embed="rId5"/>
                    <a:stretch>
                      <a:fillRect/>
                    </a:stretch>
                  </pic:blipFill>
                  <pic:spPr>
                    <a:xfrm>
                      <a:off x="0" y="0"/>
                      <a:ext cx="1664335" cy="1664335"/>
                    </a:xfrm>
                    <a:prstGeom prst="rect">
                      <a:avLst/>
                    </a:prstGeom>
                  </pic:spPr>
                </pic:pic>
              </a:graphicData>
            </a:graphic>
          </wp:anchor>
        </w:drawing>
      </w:r>
      <w:r>
        <w:rPr>
          <w:rFonts w:hint="eastAsia" w:ascii="仿宋_GB2312" w:hAnsi="仿宋_GB2312" w:eastAsia="仿宋_GB2312" w:cs="仿宋_GB2312"/>
          <w:color w:val="FF0000"/>
          <w:kern w:val="0"/>
          <w:sz w:val="32"/>
          <w:szCs w:val="32"/>
        </w:rPr>
        <w:t xml:space="preserve">     </w:t>
      </w:r>
    </w:p>
    <w:p>
      <w:pPr>
        <w:spacing w:line="580" w:lineRule="exact"/>
        <w:ind w:firstLine="2880" w:firstLineChars="900"/>
        <w:rPr>
          <w:rFonts w:ascii="仿宋_GB2312" w:hAnsi="仿宋_GB2312" w:eastAsia="仿宋_GB2312" w:cs="仿宋_GB2312"/>
          <w:sz w:val="32"/>
          <w:szCs w:val="32"/>
        </w:rPr>
      </w:pPr>
    </w:p>
    <w:p>
      <w:pPr>
        <w:spacing w:line="58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柳州市全民科学素质工作领导小组办公室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2019年6月17日</w:t>
      </w:r>
    </w:p>
    <w:p>
      <w:pPr>
        <w:spacing w:line="580" w:lineRule="exact"/>
        <w:jc w:val="center"/>
        <w:rPr>
          <w:rFonts w:ascii="方正小标宋简体" w:hAnsi="宋体" w:eastAsia="方正小标宋简体" w:cs="Times New Roman"/>
          <w:b/>
          <w:sz w:val="36"/>
          <w:szCs w:val="24"/>
        </w:rPr>
      </w:pPr>
      <w:bookmarkStart w:id="0" w:name="_GoBack"/>
      <w:bookmarkEnd w:id="0"/>
      <w:r>
        <w:rPr>
          <w:rFonts w:ascii="方正小标宋简体" w:hAnsi="宋体" w:eastAsia="方正小标宋简体" w:cs="Times New Roman"/>
          <w:b/>
          <w:sz w:val="36"/>
          <w:szCs w:val="24"/>
        </w:rPr>
        <w:br w:type="page"/>
      </w:r>
    </w:p>
    <w:p>
      <w:pPr>
        <w:spacing w:line="580" w:lineRule="exact"/>
        <w:rPr>
          <w:rFonts w:hint="eastAsia" w:ascii="黑体" w:hAnsi="黑体" w:eastAsia="黑体" w:cs="仿宋_GB2312"/>
          <w:bCs/>
          <w:sz w:val="32"/>
          <w:szCs w:val="32"/>
        </w:rPr>
      </w:pPr>
      <w:r>
        <w:rPr>
          <w:rFonts w:hint="eastAsia" w:ascii="黑体" w:hAnsi="黑体" w:eastAsia="黑体" w:cs="仿宋_GB2312"/>
          <w:bCs/>
          <w:sz w:val="32"/>
          <w:szCs w:val="32"/>
        </w:rPr>
        <w:t>附件1</w:t>
      </w:r>
    </w:p>
    <w:p>
      <w:pPr>
        <w:spacing w:line="580" w:lineRule="exact"/>
        <w:rPr>
          <w:rFonts w:ascii="黑体" w:hAnsi="黑体" w:eastAsia="黑体" w:cs="仿宋_GB2312"/>
          <w:bCs/>
          <w:sz w:val="32"/>
          <w:szCs w:val="32"/>
        </w:rPr>
      </w:pPr>
    </w:p>
    <w:p>
      <w:pPr>
        <w:spacing w:line="58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柳州市全民科学素质工作领导小组工作规则</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为做好《全民科学素质行动计划纲要(2006-2010-2020年)》（以下简称《科学素质纲要》）的组织实施工作，特制定柳州市全民科学素质工作领导小组(以下简称领导小组)工作规则。</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（一）贯彻落实党中央、自治区党委关于实施《科学素质纲要》的重大决策部署，研究制定柳州市实施《科学素质纲要》工作规划，指导督促全民科学素质工作重大事项落实。</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（二）指导推进各县区各部门全民科学素质工作实现大联合大协作，研究处理全局性、战略性和跨区域、跨部门的全民科学素质工作重大事项。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（三）实施柳州市重大全民科学素质工作项目，统筹推进我市全民科学素质工作的国际国内交流与合作。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（四）定期听取各县区党委和成员单位关于本地本系统本单位全民科学素质工作的情况汇报，加强全民科学素质工作目标责任制考核，组织开展全民科学素质工作宣传和理论研究。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（五）围绕“政府推动、全民参与、提升素质、促进和谐”的工作方针，研究制定年度工作计划。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（六）完成市委交办的其他工作任务。</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二、会议制度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领导小组实行全体会议和专题工作会议制度。</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（一）全体会议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领导小组全体会议由组长或组长委托副组长召开和主持。会议的主要内容是：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1.研究部署《科学素质纲要》实施中的重要工作；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2.听取实施工作进展汇报；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3.审议实施工作中重大政策措施，协调解决有关重大问题。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全体会议一般每年召开一次，组长、副组长可视工作需要临时提议召开。根据讨论的议题安排有关部门、单位和人员列席会议。</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（二）专题工作会议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领导小组专题工作会议由组长或副组长召集和主持。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专题工作会议根据工作需要不定期召开。出席人员和会议内容由组长或副组长确定。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三、文件制度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为充分履行领导小组职责，保证领导小组重大决策和重要会议精神得到及时贯彻执行，领导小组印发以下文件：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（一）领导小组会议纪要。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（二）组长在领导小组会议上的重要讲话。</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（三）领导小组日常工作中重大事项通知等。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以领导小组名义印发的文件需领导小组负责人签发。</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四、领导小组办公室</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领导小组下设办公室，设在柳州市科协。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办公室下设联络组，联络组成员为各成员单位联络员，负责各成员单位之间的沟通与协调。</w:t>
      </w:r>
    </w:p>
    <w:p>
      <w:pPr>
        <w:spacing w:line="580" w:lineRule="exact"/>
        <w:ind w:firstLine="640" w:firstLineChars="200"/>
        <w:rPr>
          <w:rFonts w:ascii="方正小标宋简体" w:hAnsi="鏂规灏忔爣瀹嬬畝浣?" w:eastAsia="方正小标宋简体" w:cs="Times New Roman"/>
          <w:sz w:val="44"/>
          <w:szCs w:val="24"/>
        </w:rPr>
      </w:pPr>
      <w:r>
        <w:rPr>
          <w:rFonts w:hint="eastAsia" w:ascii="仿宋_GB2312" w:eastAsia="仿宋_GB2312"/>
          <w:sz w:val="32"/>
          <w:szCs w:val="32"/>
        </w:rPr>
        <w:t>领导小组成员因工作变动需要调整的，由成员单位向领导小组办公室提出，报领导小组负责人批准后，由领导小组办公室负责调整。</w:t>
      </w:r>
    </w:p>
    <w:p>
      <w:pPr>
        <w:spacing w:line="580" w:lineRule="exact"/>
        <w:jc w:val="center"/>
        <w:rPr>
          <w:rFonts w:ascii="方正小标宋简体" w:hAnsi="鏂规灏忔爣瀹嬬畝浣?" w:eastAsia="方正小标宋简体" w:cs="Times New Roman"/>
          <w:sz w:val="44"/>
          <w:szCs w:val="24"/>
        </w:rPr>
      </w:pPr>
    </w:p>
    <w:p>
      <w:pPr>
        <w:spacing w:line="580" w:lineRule="exact"/>
        <w:jc w:val="center"/>
        <w:rPr>
          <w:rFonts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hint="eastAsia" w:ascii="方正小标宋简体" w:hAnsi="鏂规灏忔爣瀹嬬畝浣?" w:eastAsia="方正小标宋简体" w:cs="Times New Roman"/>
          <w:sz w:val="44"/>
          <w:szCs w:val="24"/>
        </w:rPr>
      </w:pPr>
    </w:p>
    <w:p>
      <w:pPr>
        <w:spacing w:line="580" w:lineRule="exact"/>
        <w:jc w:val="center"/>
        <w:rPr>
          <w:rFonts w:ascii="方正小标宋简体" w:hAnsi="鏂规灏忔爣瀹嬬畝浣?" w:eastAsia="方正小标宋简体" w:cs="Times New Roman"/>
          <w:sz w:val="44"/>
          <w:szCs w:val="24"/>
        </w:rPr>
      </w:pPr>
      <w:r>
        <w:rPr>
          <w:rFonts w:hint="eastAsia" w:ascii="方正小标宋简体" w:hAnsi="鏂规灏忔爣瀹嬬畝浣?" w:eastAsia="方正小标宋简体" w:cs="Times New Roman"/>
          <w:sz w:val="44"/>
          <w:szCs w:val="24"/>
        </w:rPr>
        <w:t>柳州市全民科学素质工作领导小组</w:t>
      </w:r>
    </w:p>
    <w:p>
      <w:pPr>
        <w:spacing w:line="580" w:lineRule="exact"/>
        <w:jc w:val="center"/>
        <w:rPr>
          <w:rFonts w:ascii="仿宋_GB2312" w:eastAsia="仿宋_GB2312"/>
          <w:sz w:val="32"/>
          <w:szCs w:val="32"/>
        </w:rPr>
      </w:pPr>
      <w:r>
        <w:rPr>
          <w:rFonts w:hint="eastAsia" w:ascii="方正小标宋简体" w:hAnsi="鏂规灏忔爣瀹嬬畝浣?" w:eastAsia="方正小标宋简体" w:cs="Times New Roman"/>
          <w:sz w:val="44"/>
          <w:szCs w:val="24"/>
        </w:rPr>
        <w:t>办公室职责</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柳州市全民科学素质工作领导小组办公室（以下简称领导小组办公室）是领导小组常设办事机构，负责处理领导小组日常工作。领导小组办公室设在柳州市科协，具体工作由柳州市科协科普部承担。主要职责是：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一、统筹协调领导小组成员单位和有关方面落实领导小组议定事项、工作部署和要求。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二、承担领导小组会议相关工作，研究提出会议议题建议，经领导小组组长批准，准备会议材料，整理会议纪要，负责督促落实会议决定的事项。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三、汇总、起草领导小组年度工作要点，向领导小组报告重大工作和重要事项推进落实情况。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四、研究处理领导小组成员单位和有关方面向领导小组提出的重要事项及相关请示，提出意见建议向领导小组报告。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五、负责对领导小组成员单位和有关方面的工作联系、协调、督促、检查、推动。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六、组织实施全民科学素质工作目标责任制，对领导小组成员单位和县区履行全民科学素质工作职责情况进行考核。</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七、收集整理我市重要全民科学素质工作信息，组织协调全民科学素质工作发展重大课题调研，向领导小组提出工作意见建议。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八、协调做好全市全民科学素质工作典型经验、全民科学素质工作者先进事迹的挖掘整理，会同有关部门和媒体开展宣传。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九、做好领导小组成员单位联络员的日常联络工作，加强全民科学素质工作者的工作交流和业务培训。</w:t>
      </w:r>
    </w:p>
    <w:p>
      <w:pPr>
        <w:spacing w:line="580" w:lineRule="exact"/>
        <w:ind w:firstLine="640" w:firstLineChars="200"/>
        <w:rPr>
          <w:rFonts w:ascii="方正小标宋简体" w:hAnsi="鏂规灏忔爣瀹嬬畝浣?" w:eastAsia="方正小标宋简体" w:cs="Times New Roman"/>
          <w:color w:val="000000"/>
          <w:sz w:val="44"/>
          <w:szCs w:val="24"/>
        </w:rPr>
      </w:pPr>
      <w:r>
        <w:rPr>
          <w:rFonts w:hint="eastAsia" w:ascii="仿宋_GB2312" w:eastAsia="仿宋_GB2312"/>
          <w:sz w:val="32"/>
          <w:szCs w:val="32"/>
        </w:rPr>
        <w:t>十、完成领导小组和上级交办的其他工作任务。</w:t>
      </w: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hint="eastAsia" w:ascii="方正小标宋简体" w:hAnsi="鏂规灏忔爣瀹嬬畝浣?" w:eastAsia="方正小标宋简体" w:cs="Times New Roman"/>
          <w:color w:val="000000"/>
          <w:sz w:val="44"/>
          <w:szCs w:val="24"/>
        </w:rPr>
      </w:pPr>
    </w:p>
    <w:p>
      <w:pPr>
        <w:spacing w:line="580" w:lineRule="exact"/>
        <w:jc w:val="center"/>
        <w:rPr>
          <w:rFonts w:ascii="方正小标宋简体" w:hAnsi="鏂规灏忔爣瀹嬬畝浣?" w:eastAsia="方正小标宋简体" w:cs="Times New Roman"/>
          <w:color w:val="000000"/>
          <w:sz w:val="44"/>
          <w:szCs w:val="24"/>
        </w:rPr>
      </w:pPr>
      <w:r>
        <w:rPr>
          <w:rFonts w:hint="eastAsia" w:ascii="方正小标宋简体" w:hAnsi="鏂规灏忔爣瀹嬬畝浣?" w:eastAsia="方正小标宋简体" w:cs="Times New Roman"/>
          <w:color w:val="000000"/>
          <w:sz w:val="44"/>
          <w:szCs w:val="24"/>
        </w:rPr>
        <w:t>柳州市全民科学素质工作领导小组</w:t>
      </w:r>
    </w:p>
    <w:p>
      <w:pPr>
        <w:spacing w:line="580" w:lineRule="exact"/>
        <w:jc w:val="center"/>
        <w:rPr>
          <w:rFonts w:ascii="方正小标宋简体" w:hAnsi="鏂规灏忔爣瀹嬬畝浣?" w:eastAsia="方正小标宋简体" w:cs="Times New Roman"/>
          <w:color w:val="000000"/>
          <w:sz w:val="44"/>
          <w:szCs w:val="24"/>
        </w:rPr>
      </w:pPr>
      <w:r>
        <w:rPr>
          <w:rFonts w:hint="eastAsia" w:ascii="方正小标宋简体" w:hAnsi="鏂规灏忔爣瀹嬬畝浣?" w:eastAsia="方正小标宋简体" w:cs="Times New Roman"/>
          <w:color w:val="000000"/>
          <w:sz w:val="44"/>
          <w:szCs w:val="24"/>
        </w:rPr>
        <w:t>成员单位联络员职责</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联络员是领导小组办公室与各成员单位沟通联系全民科学素质工作的桥梁，在所属部门领导和领导小组办公室指导下开展工作，具体职责如下：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一、认真学习、宣传和贯彻党中央、自治区党委和市委有关全民科学素质工作的各项方针政策，及时传达市委、市政府关于全民科学素质工作的决策部署。</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二、按照领导小组成员单位职责分工和年度工作要点，积极协调督促完成本系统本单位全民科学素质工作各项任务。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及时向领导小组办公室反映本系统本单位全民科学素质工作的执行落实情况和存在的问题，及时收集、报告全民科学素质工作进展情况，积极配合其他单位协调解决涉及本单位全民科学素质工作有关问题，对全市全民科学素质工作提出意见建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协助领导小组办公室做好调查研究、政策制定、考察交流、活动组织、沟通联络等工作，及时推荐本系统本单位全民科学素质工作的经验做法、先进典型和调研成果。按时报送本系统本单位全民科学素质工作总结及全民科学素质工作计划安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五、完成领导小组办公室交办的其他工作任务。</w:t>
      </w:r>
    </w:p>
    <w:p>
      <w:pPr>
        <w:spacing w:line="580" w:lineRule="exact"/>
        <w:jc w:val="center"/>
        <w:rPr>
          <w:rFonts w:ascii="方正小标宋简体" w:hAnsi="宋体" w:eastAsia="方正小标宋简体" w:cs="Times New Roman"/>
          <w:sz w:val="44"/>
          <w:szCs w:val="44"/>
        </w:rPr>
      </w:pPr>
      <w:r>
        <w:rPr>
          <w:rFonts w:ascii="仿宋_GB2312" w:hAnsi="仿宋_GB2312" w:eastAsia="仿宋_GB2312" w:cs="仿宋_GB2312"/>
          <w:color w:val="000000"/>
          <w:sz w:val="32"/>
          <w:szCs w:val="32"/>
        </w:rPr>
        <w:br w:type="page"/>
      </w:r>
      <w:r>
        <w:rPr>
          <w:rFonts w:hint="eastAsia" w:ascii="黑体" w:hAnsi="宋体" w:eastAsia="黑体" w:cs="Times New Roman"/>
          <w:sz w:val="32"/>
          <w:szCs w:val="32"/>
        </w:rPr>
        <w:t xml:space="preserve"> </w:t>
      </w:r>
      <w:r>
        <w:rPr>
          <w:rFonts w:hint="eastAsia" w:ascii="方正小标宋简体" w:hAnsi="宋体" w:eastAsia="方正小标宋简体" w:cs="Times New Roman"/>
          <w:sz w:val="44"/>
          <w:szCs w:val="44"/>
        </w:rPr>
        <w:t>柳州市全民科学素质工作领导小组</w:t>
      </w:r>
    </w:p>
    <w:p>
      <w:pPr>
        <w:spacing w:line="58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成员单位共同职责</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各成员单位的共同职责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一、深入实施创新驱动发展战略，贯彻落实《科学素质纲要》，协同实施全市全民科学素质发展规划，提升全市全民科学素质水平。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二、研究制定并组织实施本系统本单位全民科学素质工作规划、年度工作计划，推进全民科学素质工作创新举措，抓好本系统本单位全民科学素质工作，协调解决突出问题。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三、协调落实全民科学素质工作中涉及本系统本单位的各项工作任务。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四、参与全市全民科学素质工作重要规划的研究、论证、拟定和实</w:t>
      </w:r>
      <w:r>
        <w:rPr>
          <w:rFonts w:hint="eastAsia" w:ascii="仿宋_GB2312" w:eastAsia="仿宋_GB2312"/>
          <w:spacing w:val="-20"/>
          <w:sz w:val="32"/>
          <w:szCs w:val="32"/>
        </w:rPr>
        <w:t>施，对</w:t>
      </w:r>
      <w:r>
        <w:rPr>
          <w:rFonts w:hint="eastAsia" w:ascii="仿宋_GB2312" w:eastAsia="仿宋_GB2312"/>
          <w:sz w:val="32"/>
          <w:szCs w:val="32"/>
        </w:rPr>
        <w:t>全市全民科学素质工作提出意见建议。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五、加强工作调研，注意了解掌握各地各单位全民科学素质工作情况。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六、总结推广本系统本单位全民科学素质工作成功做法和典型经验，做好全民科学素质工作宣传。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七、负责本行业本系统本单位全民科学素质工作的指导、督促和检查。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八、承办领导小组交办的工作事项，及时报告工作进展和结果。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九、大力开展全民科学素质工作宣传，为提高全民科学素质营造良好氛围。</w:t>
      </w:r>
    </w:p>
    <w:p>
      <w:pPr>
        <w:spacing w:line="580" w:lineRule="exact"/>
        <w:jc w:val="center"/>
        <w:rPr>
          <w:rFonts w:ascii="方正小标宋简体" w:hAnsi="宋体" w:eastAsia="方正小标宋简体" w:cs="Times New Roman"/>
          <w:sz w:val="44"/>
          <w:szCs w:val="44"/>
        </w:rPr>
      </w:pPr>
      <w:r>
        <w:rPr>
          <w:rFonts w:hint="eastAsia" w:ascii="仿宋_GB2312" w:hAnsi="Calibri" w:eastAsia="仿宋_GB2312" w:cs="Times New Roman"/>
          <w:sz w:val="32"/>
          <w:szCs w:val="32"/>
        </w:rPr>
        <w:br w:type="page"/>
      </w:r>
      <w:r>
        <w:rPr>
          <w:rFonts w:hint="eastAsia" w:ascii="方正小标宋简体" w:hAnsi="宋体" w:eastAsia="方正小标宋简体" w:cs="Times New Roman"/>
          <w:sz w:val="44"/>
          <w:szCs w:val="44"/>
        </w:rPr>
        <w:t>柳州市全民科学素质工作领导小组</w:t>
      </w:r>
    </w:p>
    <w:p>
      <w:pPr>
        <w:spacing w:line="58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各成员单位具体职责</w:t>
      </w:r>
    </w:p>
    <w:p>
      <w:pPr>
        <w:spacing w:line="580" w:lineRule="exact"/>
        <w:ind w:firstLine="640" w:firstLineChars="200"/>
        <w:rPr>
          <w:rFonts w:ascii="黑体" w:hAnsi="宋体" w:eastAsia="黑体" w:cs="Times New Roman"/>
          <w:color w:val="000000"/>
          <w:sz w:val="32"/>
          <w:szCs w:val="32"/>
        </w:rPr>
      </w:pP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市委组织部全民科学素质工作具体职责：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1.牵头抓好领导干部和公务员科学素质建设工作。</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2.将提高科学素质纳入领导干部和公务员教育培训规划的重要内容。</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3.指导党校等干部培训教育机构加强对领导干部和公务员科学素质的培训。</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4.把科学素质要求列为公务员综合评价内容。</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5.为公务员提高科学素质营造良好氛围。</w:t>
      </w:r>
    </w:p>
    <w:p>
      <w:pPr>
        <w:spacing w:line="580" w:lineRule="exact"/>
        <w:ind w:firstLine="640" w:firstLineChars="200"/>
        <w:rPr>
          <w:rFonts w:ascii="仿宋_GB2312" w:hAnsi="宋体" w:eastAsia="仿宋_GB2312" w:cs="Times New Roman"/>
          <w:color w:val="000000"/>
          <w:sz w:val="32"/>
          <w:szCs w:val="32"/>
        </w:rPr>
      </w:pPr>
      <w:r>
        <w:rPr>
          <w:rFonts w:hint="eastAsia" w:ascii="黑体" w:hAnsi="宋体" w:eastAsia="黑体" w:cs="Times New Roman"/>
          <w:color w:val="000000"/>
          <w:sz w:val="32"/>
          <w:szCs w:val="32"/>
        </w:rPr>
        <w:t>市委宣传部全民科学素质工作具体职责：</w:t>
      </w:r>
    </w:p>
    <w:p>
      <w:pPr>
        <w:spacing w:line="58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1.把</w:t>
      </w:r>
      <w:r>
        <w:rPr>
          <w:rFonts w:hint="eastAsia" w:ascii="仿宋_GB2312" w:hAnsi="Times New Roman" w:eastAsia="仿宋_GB2312" w:cs="Times New Roman"/>
          <w:spacing w:val="6"/>
          <w:sz w:val="32"/>
          <w:szCs w:val="32"/>
        </w:rPr>
        <w:t>贯彻《科学素质纲要》提高科学素质列入宣传工作计划。</w:t>
      </w:r>
    </w:p>
    <w:p>
      <w:pPr>
        <w:spacing w:line="58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2.指导我市主要媒体加强科普公益宣传，在广播电视、报刊杂志开展科普知识宣传，所属新媒体开设科普知识专栏。</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3.积极开展文化科技卫生“三下乡”等科普宣传活动。</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市发展改革委全民科学素质工作具体职责：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1.将加强科普基础设施建设列入我市国民经济和社会发展规划。</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2.指导各类科普设施建设。</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3.加强发展改革委系统工作人员全民科学素质建设工作。</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市教育局全民科学素质工作具体职责：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1.牵头抓好青少年科学素质教育，提高青少年科学素质。</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2.制定青少年科技教育规划，</w:t>
      </w:r>
      <w:r>
        <w:rPr>
          <w:rFonts w:hint="eastAsia" w:ascii="仿宋_GB2312" w:hAnsi="Calibri" w:eastAsia="仿宋_GB2312" w:cs="Times New Roman"/>
          <w:color w:val="000000"/>
          <w:sz w:val="32"/>
          <w:szCs w:val="32"/>
        </w:rPr>
        <w:t>均衡配置科技教育资源</w:t>
      </w:r>
      <w:r>
        <w:rPr>
          <w:rFonts w:hint="eastAsia" w:ascii="仿宋_GB2312" w:hAnsi="宋体" w:eastAsia="仿宋_GB2312" w:cs="Times New Roman"/>
          <w:color w:val="000000"/>
          <w:sz w:val="32"/>
          <w:szCs w:val="32"/>
        </w:rPr>
        <w:t>。</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3.牵头抓好科普进校园活动，整合利用书报刊等科普资源，开展各类青少年科技教育活动。</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4.加强科技教师队伍建设，制定科技教师培训计划。</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5.加强青少年科普场所、科普设施建设。</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市科技局全民科学素质工作具体职责：</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1.将贯彻落实《科学素质纲要》，提高全民科学素质纳入全市科技工作规划。</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2.牵头抓好科普资源开发与共享工作。</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3.组织开展各类科普活动，积极开展和参与全国科技活动周和全国科普日等科普宣传活动。</w:t>
      </w:r>
    </w:p>
    <w:p>
      <w:pPr>
        <w:spacing w:line="580" w:lineRule="exact"/>
        <w:ind w:firstLine="640" w:firstLineChars="200"/>
        <w:rPr>
          <w:rFonts w:ascii="仿宋_GB2312" w:hAnsi="Calibri" w:eastAsia="仿宋_GB2312" w:cs="Times New Roman"/>
          <w:sz w:val="32"/>
          <w:szCs w:val="32"/>
          <w:shd w:val="clear" w:color="auto" w:fill="FFFFFF"/>
        </w:rPr>
      </w:pPr>
      <w:r>
        <w:rPr>
          <w:rFonts w:hint="eastAsia" w:ascii="仿宋_GB2312" w:hAnsi="Calibri" w:eastAsia="仿宋_GB2312" w:cs="Times New Roman"/>
          <w:sz w:val="32"/>
          <w:szCs w:val="32"/>
          <w:shd w:val="clear" w:color="auto" w:fill="FFFFFF"/>
        </w:rPr>
        <w:t>4.拟订科技人才队伍建设规划，建立健全科技人才评价和激励机制，组织实施科技人才计划，推动高端科技创新人才队伍建设。</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市工业和信息化局全民科学素质工作具体职责：</w:t>
      </w:r>
    </w:p>
    <w:p>
      <w:pPr>
        <w:spacing w:line="580" w:lineRule="exact"/>
        <w:ind w:firstLine="656" w:firstLineChars="200"/>
        <w:rPr>
          <w:rFonts w:ascii="仿宋_GB2312" w:hAnsi="宋体" w:eastAsia="仿宋_GB2312" w:cs="Times New Roman"/>
          <w:color w:val="000000"/>
          <w:spacing w:val="4"/>
          <w:sz w:val="32"/>
          <w:szCs w:val="32"/>
        </w:rPr>
      </w:pPr>
      <w:r>
        <w:rPr>
          <w:rFonts w:hint="eastAsia" w:ascii="仿宋_GB2312" w:hAnsi="宋体" w:eastAsia="仿宋_GB2312" w:cs="Times New Roman"/>
          <w:color w:val="000000"/>
          <w:spacing w:val="4"/>
          <w:sz w:val="32"/>
          <w:szCs w:val="32"/>
        </w:rPr>
        <w:t>1.</w:t>
      </w:r>
      <w:r>
        <w:rPr>
          <w:rFonts w:hint="eastAsia" w:ascii="仿宋_GB2312" w:hAnsi="Helvetica" w:eastAsia="仿宋_GB2312" w:cs="Helvetica"/>
          <w:color w:val="000000"/>
          <w:spacing w:val="4"/>
          <w:sz w:val="32"/>
          <w:szCs w:val="32"/>
          <w:shd w:val="clear" w:color="auto" w:fill="FFFFFF"/>
        </w:rPr>
        <w:t>将提高全民科学素质工作纳入全市工业和信息化发展规划。</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Calibri" w:eastAsia="仿宋_GB2312" w:cs="Times New Roman"/>
          <w:color w:val="000000"/>
          <w:sz w:val="32"/>
          <w:szCs w:val="32"/>
        </w:rPr>
        <w:t>2.大力开展</w:t>
      </w:r>
      <w:r>
        <w:rPr>
          <w:rFonts w:hint="eastAsia" w:ascii="仿宋_GB2312" w:hAnsi="Helvetica" w:eastAsia="仿宋_GB2312" w:cs="Helvetica"/>
          <w:color w:val="000000"/>
          <w:sz w:val="32"/>
          <w:szCs w:val="32"/>
          <w:shd w:val="clear" w:color="auto" w:fill="FFFFFF"/>
        </w:rPr>
        <w:t>工业和信息化相关行业</w:t>
      </w:r>
      <w:r>
        <w:rPr>
          <w:rFonts w:hint="eastAsia" w:ascii="仿宋_GB2312" w:hAnsi="Calibri" w:eastAsia="仿宋_GB2312" w:cs="Times New Roman"/>
          <w:color w:val="000000"/>
          <w:sz w:val="32"/>
          <w:szCs w:val="32"/>
        </w:rPr>
        <w:t>科普宣传活动，营造大众创业万众创新的社会氛围。</w:t>
      </w:r>
    </w:p>
    <w:p>
      <w:pPr>
        <w:spacing w:line="580" w:lineRule="exact"/>
        <w:ind w:firstLine="624" w:firstLineChars="195"/>
        <w:rPr>
          <w:rFonts w:ascii="仿宋_GB2312" w:hAnsi="宋体" w:eastAsia="仿宋_GB2312" w:cs="Times New Roman"/>
          <w:color w:val="000000"/>
          <w:sz w:val="32"/>
          <w:szCs w:val="32"/>
        </w:rPr>
      </w:pPr>
      <w:r>
        <w:rPr>
          <w:rFonts w:hint="eastAsia" w:ascii="仿宋_GB2312" w:hAnsi="Calibri" w:eastAsia="仿宋_GB2312" w:cs="Times New Roman"/>
          <w:color w:val="000000"/>
          <w:sz w:val="32"/>
          <w:szCs w:val="32"/>
        </w:rPr>
        <w:t>3.推动科技创新成果向科普产品转化，探索科技创新和科普产业结合的有效机制。</w:t>
      </w:r>
      <w:r>
        <w:rPr>
          <w:rFonts w:hint="eastAsia" w:ascii="仿宋_GB2312" w:hAnsi="宋体" w:eastAsia="仿宋_GB2312" w:cs="Times New Roman"/>
          <w:color w:val="000000"/>
          <w:sz w:val="32"/>
          <w:szCs w:val="32"/>
        </w:rPr>
        <w:t>推动科普信息产品的开发与柳州市重点产业的发展相结合，服务柳州市重点产业发展。</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市民宗委全民科学素质工作具体职责：</w:t>
      </w:r>
    </w:p>
    <w:p>
      <w:pPr>
        <w:spacing w:line="580" w:lineRule="exact"/>
        <w:ind w:firstLine="640" w:firstLineChars="200"/>
        <w:rPr>
          <w:rFonts w:ascii="仿宋_GB2312" w:hAnsi="Calibri" w:eastAsia="仿宋_GB2312" w:cs="Times New Roman"/>
          <w:color w:val="000000"/>
          <w:sz w:val="32"/>
          <w:szCs w:val="32"/>
        </w:rPr>
      </w:pPr>
      <w:r>
        <w:rPr>
          <w:rFonts w:hint="eastAsia" w:ascii="仿宋_GB2312" w:hAnsi="宋体" w:eastAsia="仿宋_GB2312" w:cs="Times New Roman"/>
          <w:color w:val="000000"/>
          <w:sz w:val="32"/>
          <w:szCs w:val="32"/>
        </w:rPr>
        <w:t>1.加强</w:t>
      </w:r>
      <w:r>
        <w:rPr>
          <w:rFonts w:hint="eastAsia" w:ascii="仿宋_GB2312" w:hAnsi="Calibri" w:eastAsia="仿宋_GB2312" w:cs="Times New Roman"/>
          <w:color w:val="000000"/>
          <w:sz w:val="32"/>
          <w:szCs w:val="32"/>
        </w:rPr>
        <w:t>少数民族聚居地区科普工作，通过现代传媒手段开展面向少数民族群众的科技教育、知识传播与普及，</w:t>
      </w:r>
      <w:r>
        <w:rPr>
          <w:rFonts w:hint="eastAsia" w:ascii="仿宋_GB2312" w:hAnsi="微软雅黑" w:eastAsia="仿宋_GB2312" w:cs="Times New Roman"/>
          <w:color w:val="000000"/>
          <w:sz w:val="32"/>
          <w:szCs w:val="32"/>
          <w:shd w:val="clear" w:color="auto" w:fill="FFFFFF"/>
        </w:rPr>
        <w:t>有效提升少数民族群众科学素质。</w:t>
      </w:r>
    </w:p>
    <w:p>
      <w:pPr>
        <w:spacing w:line="580" w:lineRule="exact"/>
        <w:ind w:firstLine="680" w:firstLineChars="200"/>
        <w:rPr>
          <w:rFonts w:ascii="仿宋_GB2312" w:hAnsi="Calibri" w:eastAsia="仿宋_GB2312" w:cs="Times New Roman"/>
          <w:color w:val="000000"/>
          <w:spacing w:val="10"/>
          <w:sz w:val="32"/>
          <w:szCs w:val="32"/>
        </w:rPr>
      </w:pPr>
      <w:r>
        <w:rPr>
          <w:rFonts w:hint="eastAsia" w:ascii="仿宋_GB2312" w:hAnsi="Calibri" w:eastAsia="仿宋_GB2312" w:cs="Times New Roman"/>
          <w:color w:val="000000"/>
          <w:spacing w:val="10"/>
          <w:sz w:val="32"/>
          <w:szCs w:val="32"/>
        </w:rPr>
        <w:t>2.加强少数民族聚居地区农村农民职业技能、实用技术培训。</w:t>
      </w:r>
    </w:p>
    <w:p>
      <w:pPr>
        <w:spacing w:line="580" w:lineRule="exact"/>
        <w:ind w:firstLine="640" w:firstLineChars="200"/>
        <w:rPr>
          <w:rFonts w:ascii="仿宋_GB2312" w:hAnsi="微软雅黑" w:eastAsia="仿宋_GB2312" w:cs="Times New Roman"/>
          <w:color w:val="000000"/>
          <w:sz w:val="32"/>
          <w:szCs w:val="32"/>
          <w:shd w:val="clear" w:color="auto" w:fill="FFFFFF"/>
        </w:rPr>
      </w:pPr>
      <w:r>
        <w:rPr>
          <w:rFonts w:hint="eastAsia" w:ascii="仿宋_GB2312" w:hAnsi="微软雅黑" w:eastAsia="仿宋_GB2312" w:cs="Times New Roman"/>
          <w:color w:val="000000"/>
          <w:sz w:val="32"/>
          <w:szCs w:val="32"/>
          <w:shd w:val="clear" w:color="auto" w:fill="FFFFFF"/>
        </w:rPr>
        <w:t>3.</w:t>
      </w:r>
      <w:r>
        <w:rPr>
          <w:rFonts w:hint="eastAsia" w:ascii="仿宋_GB2312" w:hAnsi="宋体" w:eastAsia="仿宋_GB2312" w:cs="Times New Roman"/>
          <w:color w:val="000000"/>
          <w:sz w:val="32"/>
          <w:szCs w:val="32"/>
        </w:rPr>
        <w:t>抓好少数民族科技人才队伍建设。</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市民政局全民科学素质工作具体职责：</w:t>
      </w:r>
    </w:p>
    <w:p>
      <w:pPr>
        <w:spacing w:line="580" w:lineRule="exact"/>
        <w:ind w:firstLine="640" w:firstLineChars="200"/>
        <w:rPr>
          <w:rFonts w:ascii="仿宋_GB2312" w:hAnsi="微软雅黑" w:eastAsia="仿宋_GB2312" w:cs="Times New Roman"/>
          <w:color w:val="000000"/>
          <w:sz w:val="32"/>
          <w:szCs w:val="32"/>
          <w:shd w:val="clear" w:color="auto" w:fill="FFFFFF"/>
        </w:rPr>
      </w:pPr>
      <w:r>
        <w:rPr>
          <w:rFonts w:hint="eastAsia" w:ascii="仿宋_GB2312" w:hAnsi="宋体" w:eastAsia="仿宋_GB2312" w:cs="Times New Roman"/>
          <w:color w:val="000000"/>
          <w:sz w:val="32"/>
          <w:szCs w:val="32"/>
        </w:rPr>
        <w:t>1.</w:t>
      </w:r>
      <w:r>
        <w:rPr>
          <w:rFonts w:hint="eastAsia" w:ascii="仿宋_GB2312" w:hAnsi="微软雅黑" w:eastAsia="仿宋_GB2312" w:cs="Times New Roman"/>
          <w:color w:val="000000"/>
          <w:sz w:val="32"/>
          <w:szCs w:val="32"/>
          <w:shd w:val="clear" w:color="auto" w:fill="FFFFFF"/>
        </w:rPr>
        <w:t>将社区科普工作纳入城乡社区治理工作总体部署，强化社区科普活动的人才基础和阵地支撑。</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微软雅黑" w:eastAsia="仿宋_GB2312" w:cs="Times New Roman"/>
          <w:color w:val="000000"/>
          <w:sz w:val="32"/>
          <w:szCs w:val="32"/>
          <w:shd w:val="clear" w:color="auto" w:fill="FFFFFF"/>
        </w:rPr>
        <w:t>2.建立完善社区科普志愿服务体系。</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3.加强民政系统工作人员全民科学素质建设工作。</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市财政局全民科学素质工作具体职责：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1.研究制定我市全民科学素质建设投入政策。</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2.将科普经费、科普设施建设、公民科学素质调查资金列入财政预算，为开展科普工作创造良好条件。</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3.加强财政系统工作人员全民科学素质建设工作。</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市人力资源和社会保障局全民科学素质工作具体职责：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1.配合抓好城镇劳动者科学素质建设工作。</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2.在企业组织开展技能培训等活动。</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3.优化整合各种教育培训资源，实现资源共享，为劳动者提高科学素质提供更多机会和途径。</w:t>
      </w:r>
    </w:p>
    <w:p>
      <w:pPr>
        <w:spacing w:line="580" w:lineRule="exact"/>
        <w:ind w:firstLine="640" w:firstLineChars="200"/>
        <w:rPr>
          <w:rFonts w:ascii="黑体" w:hAnsi="宋体" w:eastAsia="黑体" w:cs="Times New Roman"/>
          <w:color w:val="000000"/>
          <w:sz w:val="32"/>
          <w:szCs w:val="32"/>
        </w:rPr>
      </w:pPr>
      <w:r>
        <w:rPr>
          <w:rFonts w:hint="eastAsia" w:ascii="黑体" w:hAnsi="黑体" w:eastAsia="黑体" w:cs="黑体"/>
          <w:color w:val="000000"/>
          <w:sz w:val="32"/>
          <w:szCs w:val="32"/>
        </w:rPr>
        <w:t>市</w:t>
      </w:r>
      <w:r>
        <w:rPr>
          <w:rFonts w:hint="eastAsia" w:ascii="黑体" w:hAnsi="黑体" w:eastAsia="黑体" w:cs="黑体"/>
          <w:sz w:val="32"/>
          <w:szCs w:val="32"/>
        </w:rPr>
        <w:t>自然资源和规划局</w:t>
      </w:r>
      <w:r>
        <w:rPr>
          <w:rFonts w:hint="eastAsia" w:ascii="黑体" w:hAnsi="宋体" w:eastAsia="黑体" w:cs="Times New Roman"/>
          <w:b/>
          <w:bCs/>
          <w:color w:val="000000"/>
          <w:sz w:val="32"/>
          <w:szCs w:val="32"/>
        </w:rPr>
        <w:t>全</w:t>
      </w:r>
      <w:r>
        <w:rPr>
          <w:rFonts w:hint="eastAsia" w:ascii="黑体" w:hAnsi="宋体" w:eastAsia="黑体" w:cs="Times New Roman"/>
          <w:color w:val="000000"/>
          <w:sz w:val="32"/>
          <w:szCs w:val="32"/>
        </w:rPr>
        <w:t>民科学素质工作具体职责：</w:t>
      </w:r>
    </w:p>
    <w:p>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1.大力推进自然资源科普工作，开展世界地球日等系列科普宣传活动。</w:t>
      </w:r>
    </w:p>
    <w:p>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2.加强自然资源科普人才队伍建设，</w:t>
      </w:r>
      <w:r>
        <w:rPr>
          <w:rFonts w:hint="eastAsia" w:ascii="仿宋_GB2312" w:hAnsi="宋体" w:eastAsia="仿宋_GB2312" w:cs="宋体"/>
          <w:color w:val="000000"/>
          <w:sz w:val="32"/>
          <w:szCs w:val="32"/>
        </w:rPr>
        <w:t>提升</w:t>
      </w:r>
      <w:r>
        <w:rPr>
          <w:rFonts w:hint="eastAsia" w:ascii="仿宋_GB2312" w:hAnsi="Calibri" w:eastAsia="仿宋_GB2312" w:cs="Times New Roman"/>
          <w:color w:val="000000"/>
          <w:sz w:val="32"/>
          <w:szCs w:val="32"/>
        </w:rPr>
        <w:t>自然资源</w:t>
      </w:r>
      <w:r>
        <w:rPr>
          <w:rFonts w:hint="eastAsia" w:ascii="仿宋_GB2312" w:hAnsi="宋体" w:eastAsia="仿宋_GB2312" w:cs="宋体"/>
          <w:color w:val="000000"/>
          <w:sz w:val="32"/>
          <w:szCs w:val="32"/>
        </w:rPr>
        <w:t>科普人员素质与工作水平</w:t>
      </w:r>
      <w:r>
        <w:rPr>
          <w:rFonts w:hint="eastAsia" w:ascii="仿宋_GB2312" w:hAnsi="Calibri" w:eastAsia="仿宋_GB2312" w:cs="Times New Roman"/>
          <w:color w:val="000000"/>
          <w:sz w:val="32"/>
          <w:szCs w:val="32"/>
        </w:rPr>
        <w:t>。</w:t>
      </w:r>
    </w:p>
    <w:p>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3.大力加强自然资源科普作品创作，提高自然资源科普创作传播能力。</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市生态环境局全民科学素质工作具体职责：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1.大力推进生态环境科普工</w:t>
      </w:r>
      <w:r>
        <w:rPr>
          <w:rFonts w:hint="eastAsia" w:ascii="仿宋_GB2312" w:hAnsi="宋体" w:eastAsia="仿宋_GB2312" w:cs="Times New Roman"/>
          <w:color w:val="000000"/>
          <w:spacing w:val="-20"/>
          <w:sz w:val="32"/>
          <w:szCs w:val="32"/>
        </w:rPr>
        <w:t>作，开</w:t>
      </w:r>
      <w:r>
        <w:rPr>
          <w:rFonts w:hint="eastAsia" w:ascii="仿宋_GB2312" w:hAnsi="宋体" w:eastAsia="仿宋_GB2312" w:cs="Times New Roman"/>
          <w:color w:val="000000"/>
          <w:sz w:val="32"/>
          <w:szCs w:val="32"/>
        </w:rPr>
        <w:t>展生态环境科普宣传活动。</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2.加强生态环境科普基地建设。</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3.推动生态环境科普作品创作，举办生态环境科普讲座，普及生态环境科普知识。</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4.完善生态环境科普网络设施建设，加大媒体生态环境科普宣传。</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市农业农村局全民科学素质工作具体职责：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1.牵头抓好农民科学素质建设工作。</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2.采取多种形式开展农业实用技术培训，</w:t>
      </w:r>
      <w:r>
        <w:rPr>
          <w:rFonts w:hint="eastAsia" w:ascii="仿宋_GB2312" w:hAnsi="Calibri" w:eastAsia="仿宋_GB2312" w:cs="Times New Roman"/>
          <w:color w:val="000000"/>
          <w:sz w:val="32"/>
          <w:szCs w:val="32"/>
        </w:rPr>
        <w:t>培养各类新型职业农民和农村实用人才</w:t>
      </w:r>
      <w:r>
        <w:rPr>
          <w:rFonts w:hint="eastAsia" w:ascii="仿宋_GB2312" w:hAnsi="宋体" w:eastAsia="仿宋_GB2312" w:cs="Times New Roman"/>
          <w:color w:val="000000"/>
          <w:sz w:val="32"/>
          <w:szCs w:val="32"/>
        </w:rPr>
        <w:t>。</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w:t>
      </w:r>
      <w:r>
        <w:rPr>
          <w:rFonts w:hint="eastAsia" w:ascii="仿宋_GB2312" w:hAnsi="Calibri" w:eastAsia="仿宋_GB2312" w:cs="Times New Roman"/>
          <w:color w:val="000000"/>
          <w:sz w:val="32"/>
          <w:szCs w:val="32"/>
        </w:rPr>
        <w:t>组织引导农业科技专家深入基层开展科技帮扶，支持贫困地区开展新品种、新技术引进试验和科技示范、培训、推广</w:t>
      </w:r>
      <w:r>
        <w:rPr>
          <w:rFonts w:hint="eastAsia" w:ascii="仿宋_GB2312" w:hAnsi="宋体" w:eastAsia="仿宋_GB2312" w:cs="Times New Roman"/>
          <w:color w:val="000000"/>
          <w:sz w:val="32"/>
          <w:szCs w:val="32"/>
        </w:rPr>
        <w:t>。</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4.抓好农村科普设施建设。</w:t>
      </w:r>
    </w:p>
    <w:p>
      <w:pPr>
        <w:spacing w:line="580" w:lineRule="exact"/>
        <w:ind w:firstLine="640" w:firstLineChars="200"/>
        <w:rPr>
          <w:rFonts w:ascii="黑体" w:hAnsi="宋体" w:eastAsia="黑体" w:cs="Times New Roman"/>
          <w:color w:val="000000"/>
          <w:sz w:val="32"/>
          <w:szCs w:val="32"/>
        </w:rPr>
      </w:pPr>
      <w:r>
        <w:rPr>
          <w:rFonts w:hint="eastAsia" w:ascii="黑体" w:hAnsi="黑体" w:eastAsia="黑体" w:cs="黑体"/>
          <w:color w:val="000000"/>
          <w:sz w:val="32"/>
          <w:szCs w:val="32"/>
        </w:rPr>
        <w:t>市</w:t>
      </w:r>
      <w:r>
        <w:rPr>
          <w:rFonts w:hint="eastAsia" w:ascii="黑体" w:hAnsi="黑体" w:eastAsia="黑体" w:cs="黑体"/>
          <w:sz w:val="32"/>
          <w:szCs w:val="32"/>
        </w:rPr>
        <w:t>文化广电和旅游局</w:t>
      </w:r>
      <w:r>
        <w:rPr>
          <w:rFonts w:hint="eastAsia" w:ascii="黑体" w:hAnsi="黑体" w:eastAsia="黑体" w:cs="黑体"/>
          <w:color w:val="000000"/>
          <w:sz w:val="32"/>
          <w:szCs w:val="32"/>
        </w:rPr>
        <w:t>全</w:t>
      </w:r>
      <w:r>
        <w:rPr>
          <w:rFonts w:hint="eastAsia" w:ascii="黑体" w:hAnsi="宋体" w:eastAsia="黑体" w:cs="Times New Roman"/>
          <w:color w:val="000000"/>
          <w:sz w:val="32"/>
          <w:szCs w:val="32"/>
        </w:rPr>
        <w:t>民科学素质工作具体职责：</w:t>
      </w:r>
    </w:p>
    <w:p>
      <w:pPr>
        <w:spacing w:line="580" w:lineRule="exact"/>
        <w:ind w:firstLine="640" w:firstLineChars="200"/>
        <w:rPr>
          <w:rFonts w:ascii="仿宋_GB2312" w:hAnsi="仿宋" w:eastAsia="仿宋_GB2312" w:cs="Times New Roman"/>
          <w:color w:val="000000"/>
          <w:sz w:val="32"/>
          <w:szCs w:val="32"/>
        </w:rPr>
      </w:pPr>
      <w:r>
        <w:rPr>
          <w:rFonts w:hint="eastAsia" w:ascii="仿宋_GB2312" w:hAnsi="Calibri" w:eastAsia="仿宋_GB2312" w:cs="Times New Roman"/>
          <w:color w:val="000000"/>
          <w:sz w:val="32"/>
          <w:szCs w:val="32"/>
        </w:rPr>
        <w:t>1.推进科技和文化的深度融合，在</w:t>
      </w:r>
      <w:r>
        <w:rPr>
          <w:rFonts w:hint="eastAsia" w:ascii="仿宋_GB2312" w:hAnsi="仿宋" w:eastAsia="仿宋_GB2312" w:cs="Times New Roman"/>
          <w:color w:val="000000"/>
          <w:sz w:val="32"/>
          <w:szCs w:val="32"/>
        </w:rPr>
        <w:t>发展科普公益事业的同时，做强科普文化产业。</w:t>
      </w:r>
    </w:p>
    <w:p>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2.牵头将贯彻落实《科学素质纲要》、开展科普工作纳入广电宣传重要内容。</w:t>
      </w:r>
    </w:p>
    <w:p>
      <w:pPr>
        <w:spacing w:line="580" w:lineRule="exact"/>
        <w:ind w:firstLine="640" w:firstLineChars="200"/>
        <w:rPr>
          <w:rFonts w:ascii="黑体" w:hAnsi="宋体" w:eastAsia="黑体" w:cs="Times New Roman"/>
          <w:color w:val="000000"/>
          <w:sz w:val="32"/>
          <w:szCs w:val="32"/>
        </w:rPr>
      </w:pPr>
      <w:r>
        <w:rPr>
          <w:rFonts w:hint="eastAsia" w:ascii="仿宋_GB2312" w:hAnsi="Calibri" w:eastAsia="仿宋_GB2312" w:cs="Times New Roman"/>
          <w:color w:val="000000"/>
          <w:sz w:val="32"/>
          <w:szCs w:val="32"/>
        </w:rPr>
        <w:t>3.大力开展科普文化宣传活动，参加开展科技、文化、卫生“三下乡”活动。</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4.加强乡</w:t>
      </w:r>
      <w:r>
        <w:rPr>
          <w:rFonts w:hint="eastAsia" w:ascii="仿宋_GB2312" w:hAnsi="宋体" w:eastAsia="仿宋_GB2312" w:cs="Times New Roman"/>
          <w:color w:val="000000"/>
          <w:spacing w:val="-20"/>
          <w:sz w:val="32"/>
          <w:szCs w:val="32"/>
        </w:rPr>
        <w:t>镇、村</w:t>
      </w:r>
      <w:r>
        <w:rPr>
          <w:rFonts w:hint="eastAsia" w:ascii="仿宋_GB2312" w:hAnsi="宋体" w:eastAsia="仿宋_GB2312" w:cs="Times New Roman"/>
          <w:color w:val="000000"/>
          <w:sz w:val="32"/>
          <w:szCs w:val="32"/>
        </w:rPr>
        <w:t>、社区科技文化活动室等科普文化设施建设。</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Calibri" w:eastAsia="仿宋_GB2312" w:cs="Times New Roman"/>
          <w:color w:val="000000"/>
          <w:sz w:val="32"/>
          <w:szCs w:val="32"/>
        </w:rPr>
        <w:t>5.加强广电大众传媒科普传播能力建设</w:t>
      </w:r>
      <w:r>
        <w:rPr>
          <w:rFonts w:hint="eastAsia" w:ascii="仿宋_GB2312" w:hAnsi="宋体" w:eastAsia="仿宋_GB2312" w:cs="Times New Roman"/>
          <w:color w:val="000000"/>
          <w:sz w:val="32"/>
          <w:szCs w:val="32"/>
        </w:rPr>
        <w:t>。</w:t>
      </w:r>
    </w:p>
    <w:p>
      <w:pPr>
        <w:spacing w:line="580" w:lineRule="exact"/>
        <w:ind w:firstLine="640" w:firstLineChars="200"/>
        <w:rPr>
          <w:rFonts w:ascii="仿宋_GB2312" w:hAnsi="Calibri" w:eastAsia="仿宋_GB2312" w:cs="Times New Roman"/>
          <w:color w:val="FF0000"/>
          <w:sz w:val="32"/>
          <w:szCs w:val="32"/>
        </w:rPr>
      </w:pPr>
      <w:r>
        <w:rPr>
          <w:rFonts w:hint="eastAsia" w:ascii="仿宋_GB2312" w:hAnsi="宋体" w:eastAsia="仿宋_GB2312" w:cs="Times New Roman"/>
          <w:sz w:val="32"/>
          <w:szCs w:val="32"/>
        </w:rPr>
        <w:t>6.</w:t>
      </w:r>
      <w:r>
        <w:rPr>
          <w:rFonts w:hint="eastAsia" w:ascii="仿宋_GB2312" w:hAnsi="Calibri" w:eastAsia="仿宋_GB2312" w:cs="Times New Roman"/>
          <w:sz w:val="32"/>
          <w:szCs w:val="32"/>
        </w:rPr>
        <w:t>推动旅游+科普活动。鼓励旅游景区、农业观光园等开展特色科普旅游活动。推动各地结合地方特色和民族特点，挖掘科普旅游资源。</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市卫生健康委全民科学素质工作具体职责：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1.充分发挥医务科技人员优势，大力开展卫生健康科普知识宣传活动。</w:t>
      </w:r>
    </w:p>
    <w:p>
      <w:pPr>
        <w:adjustRightInd w:val="0"/>
        <w:snapToGrid w:val="0"/>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2.加强卫生健康科普教育基地建设。</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3.加强卫生健康科普作品创作，</w:t>
      </w:r>
      <w:r>
        <w:rPr>
          <w:rFonts w:hint="eastAsia" w:ascii="仿宋_GB2312" w:hAnsi="Calibri" w:eastAsia="仿宋_GB2312" w:cs="Times New Roman"/>
          <w:sz w:val="32"/>
          <w:szCs w:val="32"/>
        </w:rPr>
        <w:t>举办健康科普讲座</w:t>
      </w:r>
      <w:r>
        <w:rPr>
          <w:rFonts w:hint="eastAsia" w:ascii="仿宋_GB2312" w:hAnsi="宋体" w:eastAsia="仿宋_GB2312" w:cs="Times New Roman"/>
          <w:color w:val="000000"/>
          <w:sz w:val="32"/>
          <w:szCs w:val="32"/>
        </w:rPr>
        <w:t>，普及卫生健康科普知识，营造大众关注卫生健康的良好氛围。</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4.加强卫生健康科普网络设施建设，加大媒体卫生健康科普宣传。</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市应急管理局全民科学素质工作具体职责：</w:t>
      </w:r>
    </w:p>
    <w:p>
      <w:pPr>
        <w:spacing w:line="580" w:lineRule="exact"/>
        <w:ind w:firstLine="640" w:firstLineChars="200"/>
        <w:rPr>
          <w:rFonts w:ascii="仿宋_GB2312" w:hAnsi="微软雅黑" w:eastAsia="仿宋_GB2312" w:cs="Times New Roman"/>
          <w:color w:val="000000"/>
          <w:sz w:val="32"/>
          <w:szCs w:val="32"/>
          <w:shd w:val="clear" w:color="auto" w:fill="FFFFFF"/>
        </w:rPr>
      </w:pPr>
      <w:r>
        <w:rPr>
          <w:rFonts w:hint="eastAsia" w:ascii="仿宋_GB2312" w:hAnsi="宋体" w:eastAsia="仿宋_GB2312" w:cs="Times New Roman"/>
          <w:color w:val="000000"/>
          <w:sz w:val="32"/>
          <w:szCs w:val="32"/>
        </w:rPr>
        <w:t>1.牵头</w:t>
      </w:r>
      <w:r>
        <w:rPr>
          <w:rFonts w:hint="eastAsia" w:ascii="仿宋_GB2312" w:hAnsi="微软雅黑" w:eastAsia="仿宋_GB2312" w:cs="Times New Roman"/>
          <w:color w:val="000000"/>
          <w:sz w:val="32"/>
          <w:szCs w:val="32"/>
          <w:shd w:val="clear" w:color="auto" w:fill="FFFFFF"/>
        </w:rPr>
        <w:t>开展应急与安全科普宣传。</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微软雅黑" w:eastAsia="仿宋_GB2312" w:cs="Times New Roman"/>
          <w:color w:val="000000"/>
          <w:sz w:val="32"/>
          <w:szCs w:val="32"/>
          <w:shd w:val="clear" w:color="auto" w:fill="FFFFFF"/>
        </w:rPr>
        <w:t>2.</w:t>
      </w:r>
      <w:r>
        <w:rPr>
          <w:rFonts w:hint="eastAsia" w:ascii="仿宋_GB2312" w:hAnsi="宋体" w:eastAsia="仿宋_GB2312" w:cs="Times New Roman"/>
          <w:color w:val="000000"/>
          <w:sz w:val="32"/>
          <w:szCs w:val="32"/>
        </w:rPr>
        <w:t>牵头</w:t>
      </w:r>
      <w:r>
        <w:rPr>
          <w:rFonts w:hint="eastAsia" w:ascii="仿宋_GB2312" w:hAnsi="微软雅黑" w:eastAsia="仿宋_GB2312" w:cs="Times New Roman"/>
          <w:color w:val="000000"/>
          <w:sz w:val="32"/>
          <w:szCs w:val="32"/>
          <w:shd w:val="clear" w:color="auto" w:fill="FFFFFF"/>
        </w:rPr>
        <w:t>开展应急与安全科普知识培训。</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3.加强应急与安全科普作品创作，举办安全科普讲座、报告，营造安全生产生活氛围。</w:t>
      </w:r>
    </w:p>
    <w:p>
      <w:pPr>
        <w:spacing w:line="580" w:lineRule="exact"/>
        <w:ind w:firstLine="680" w:firstLineChars="200"/>
        <w:rPr>
          <w:rFonts w:ascii="仿宋_GB2312" w:hAnsi="宋体" w:eastAsia="仿宋_GB2312" w:cs="Times New Roman"/>
          <w:color w:val="000000"/>
          <w:sz w:val="32"/>
          <w:szCs w:val="32"/>
        </w:rPr>
      </w:pPr>
      <w:r>
        <w:rPr>
          <w:rFonts w:hint="eastAsia" w:ascii="仿宋_GB2312" w:hAnsi="微软雅黑" w:eastAsia="仿宋_GB2312" w:cs="Times New Roman"/>
          <w:color w:val="000000"/>
          <w:spacing w:val="10"/>
          <w:sz w:val="32"/>
          <w:szCs w:val="32"/>
          <w:shd w:val="clear" w:color="auto" w:fill="FFFFFF"/>
        </w:rPr>
        <w:t>4.加强应急与安全科普基地建设，提升应急与安全科普服务能力。</w:t>
      </w:r>
    </w:p>
    <w:p>
      <w:pPr>
        <w:spacing w:line="580" w:lineRule="exact"/>
        <w:ind w:firstLine="680" w:firstLineChars="200"/>
        <w:rPr>
          <w:rFonts w:ascii="仿宋_GB2312" w:hAnsi="Calibri" w:eastAsia="仿宋_GB2312" w:cs="Times New Roman"/>
          <w:sz w:val="32"/>
          <w:szCs w:val="32"/>
        </w:rPr>
      </w:pPr>
      <w:r>
        <w:rPr>
          <w:rFonts w:hint="eastAsia" w:ascii="仿宋_GB2312" w:hAnsi="微软雅黑" w:eastAsia="仿宋_GB2312" w:cs="Times New Roman"/>
          <w:spacing w:val="10"/>
          <w:sz w:val="32"/>
          <w:szCs w:val="32"/>
          <w:shd w:val="clear" w:color="auto" w:fill="FFFFFF"/>
        </w:rPr>
        <w:t>5.</w:t>
      </w:r>
      <w:r>
        <w:rPr>
          <w:rFonts w:hint="eastAsia" w:ascii="仿宋_GB2312" w:hAnsi="Calibri" w:eastAsia="仿宋_GB2312" w:cs="Times New Roman"/>
          <w:sz w:val="32"/>
          <w:szCs w:val="32"/>
        </w:rPr>
        <w:t>建立健全应对重大突发事件的科普志愿者动员机制，发展应急科普志愿者队伍。</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市市场监管局全民科学素质工作具体职责：</w:t>
      </w:r>
    </w:p>
    <w:p>
      <w:pPr>
        <w:spacing w:line="580" w:lineRule="exact"/>
        <w:ind w:firstLine="640" w:firstLineChars="200"/>
        <w:rPr>
          <w:rFonts w:ascii="仿宋_GB2312" w:hAnsi="微软雅黑" w:eastAsia="仿宋_GB2312" w:cs="Times New Roman"/>
          <w:sz w:val="32"/>
          <w:szCs w:val="32"/>
          <w:shd w:val="clear" w:color="auto" w:fill="FFFFFF"/>
        </w:rPr>
      </w:pPr>
      <w:r>
        <w:rPr>
          <w:rFonts w:hint="eastAsia" w:ascii="仿宋_GB2312" w:hAnsi="微软雅黑" w:eastAsia="仿宋_GB2312" w:cs="Times New Roman"/>
          <w:sz w:val="32"/>
          <w:szCs w:val="32"/>
          <w:shd w:val="clear" w:color="auto" w:fill="FFFFFF"/>
        </w:rPr>
        <w:t>1.牵头</w:t>
      </w:r>
      <w:r>
        <w:rPr>
          <w:rFonts w:hint="eastAsia" w:ascii="仿宋_GB2312" w:hAnsi="宋体" w:eastAsia="仿宋_GB2312" w:cs="Times New Roman"/>
          <w:sz w:val="32"/>
          <w:szCs w:val="32"/>
        </w:rPr>
        <w:t>开展各类</w:t>
      </w:r>
      <w:r>
        <w:rPr>
          <w:rFonts w:hint="eastAsia" w:ascii="仿宋_GB2312" w:hAnsi="宋体" w:eastAsia="仿宋_GB2312" w:cs="Times New Roman"/>
          <w:kern w:val="0"/>
          <w:sz w:val="32"/>
          <w:szCs w:val="32"/>
        </w:rPr>
        <w:t>食品、药品安全和质量技术科普宣传活动，</w:t>
      </w:r>
      <w:r>
        <w:rPr>
          <w:rFonts w:hint="eastAsia" w:ascii="仿宋_GB2312" w:hAnsi="微软雅黑" w:eastAsia="仿宋_GB2312" w:cs="Times New Roman"/>
          <w:sz w:val="32"/>
          <w:szCs w:val="32"/>
          <w:shd w:val="clear" w:color="auto" w:fill="FFFFFF"/>
        </w:rPr>
        <w:t>普及</w:t>
      </w:r>
      <w:r>
        <w:rPr>
          <w:rFonts w:hint="eastAsia" w:ascii="仿宋_GB2312" w:hAnsi="宋体" w:eastAsia="仿宋_GB2312" w:cs="Times New Roman"/>
          <w:kern w:val="0"/>
          <w:sz w:val="32"/>
          <w:szCs w:val="32"/>
        </w:rPr>
        <w:t>食品安全、</w:t>
      </w:r>
      <w:r>
        <w:rPr>
          <w:rFonts w:hint="eastAsia" w:ascii="仿宋_GB2312" w:hAnsi="微软雅黑" w:eastAsia="仿宋_GB2312" w:cs="Times New Roman"/>
          <w:sz w:val="32"/>
          <w:szCs w:val="32"/>
          <w:shd w:val="clear" w:color="auto" w:fill="FFFFFF"/>
        </w:rPr>
        <w:t>安全用药</w:t>
      </w:r>
      <w:r>
        <w:rPr>
          <w:rFonts w:hint="eastAsia" w:ascii="仿宋_GB2312" w:hAnsi="宋体" w:eastAsia="仿宋_GB2312" w:cs="Times New Roman"/>
          <w:kern w:val="0"/>
          <w:sz w:val="32"/>
          <w:szCs w:val="32"/>
        </w:rPr>
        <w:t>和质量技术</w:t>
      </w:r>
      <w:r>
        <w:rPr>
          <w:rFonts w:hint="eastAsia" w:ascii="仿宋_GB2312" w:hAnsi="微软雅黑" w:eastAsia="仿宋_GB2312" w:cs="Times New Roman"/>
          <w:sz w:val="32"/>
          <w:szCs w:val="32"/>
          <w:shd w:val="clear" w:color="auto" w:fill="FFFFFF"/>
        </w:rPr>
        <w:t>科普知识，增强公民食品安全和安全用药等意识。</w:t>
      </w:r>
    </w:p>
    <w:p>
      <w:pPr>
        <w:spacing w:line="580" w:lineRule="exact"/>
        <w:ind w:firstLine="640" w:firstLineChars="200"/>
        <w:rPr>
          <w:rFonts w:ascii="仿宋_GB2312" w:hAnsi="微软雅黑" w:eastAsia="仿宋_GB2312" w:cs="Times New Roman"/>
          <w:sz w:val="32"/>
          <w:szCs w:val="32"/>
          <w:shd w:val="clear" w:color="auto" w:fill="FFFFFF"/>
        </w:rPr>
      </w:pPr>
      <w:r>
        <w:rPr>
          <w:rFonts w:hint="eastAsia" w:ascii="仿宋_GB2312" w:hAnsi="微软雅黑" w:eastAsia="仿宋_GB2312" w:cs="Times New Roman"/>
          <w:sz w:val="32"/>
          <w:szCs w:val="32"/>
          <w:shd w:val="clear" w:color="auto" w:fill="FFFFFF"/>
        </w:rPr>
        <w:t>2.加强食品安全科普宣传基地建设，提升安全用药科普服务能力，</w:t>
      </w:r>
      <w:r>
        <w:rPr>
          <w:rFonts w:hint="eastAsia" w:ascii="仿宋_GB2312" w:hAnsi="Calibri" w:eastAsia="仿宋_GB2312" w:cs="Times New Roman"/>
          <w:sz w:val="32"/>
          <w:szCs w:val="32"/>
        </w:rPr>
        <w:t>推动有条件的食品、药品安全和质量</w:t>
      </w:r>
      <w:r>
        <w:rPr>
          <w:rFonts w:hint="eastAsia" w:ascii="仿宋_GB2312" w:hAnsi="微软雅黑" w:eastAsia="仿宋_GB2312" w:cs="Times New Roman"/>
          <w:sz w:val="32"/>
          <w:szCs w:val="32"/>
          <w:shd w:val="clear" w:color="auto" w:fill="FFFFFF"/>
        </w:rPr>
        <w:t>技术机构向公众开放。</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3.加强食品、</w:t>
      </w:r>
      <w:r>
        <w:rPr>
          <w:rFonts w:hint="eastAsia" w:ascii="仿宋_GB2312" w:hAnsi="微软雅黑" w:eastAsia="仿宋_GB2312" w:cs="Times New Roman"/>
          <w:sz w:val="32"/>
          <w:szCs w:val="32"/>
          <w:shd w:val="clear" w:color="auto" w:fill="FFFFFF"/>
        </w:rPr>
        <w:t>药品安全</w:t>
      </w:r>
      <w:r>
        <w:rPr>
          <w:rFonts w:hint="eastAsia" w:ascii="仿宋_GB2312" w:hAnsi="宋体" w:eastAsia="仿宋_GB2312" w:cs="Times New Roman"/>
          <w:sz w:val="32"/>
          <w:szCs w:val="32"/>
        </w:rPr>
        <w:t>和质量技术科普网络设施建设，加大对食品、药品安全和质量技术的科普宣传。</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4.牵头开展食品、药品</w:t>
      </w:r>
      <w:r>
        <w:rPr>
          <w:rFonts w:hint="eastAsia" w:ascii="仿宋_GB2312" w:hAnsi="微软雅黑" w:eastAsia="仿宋_GB2312" w:cs="Times New Roman"/>
          <w:sz w:val="32"/>
          <w:szCs w:val="32"/>
          <w:shd w:val="clear" w:color="auto" w:fill="FFFFFF"/>
        </w:rPr>
        <w:t>安全</w:t>
      </w:r>
      <w:r>
        <w:rPr>
          <w:rFonts w:hint="eastAsia" w:ascii="仿宋_GB2312" w:hAnsi="宋体" w:eastAsia="仿宋_GB2312" w:cs="Times New Roman"/>
          <w:sz w:val="32"/>
          <w:szCs w:val="32"/>
        </w:rPr>
        <w:t>和质量技术</w:t>
      </w:r>
      <w:r>
        <w:rPr>
          <w:rFonts w:hint="eastAsia" w:ascii="仿宋_GB2312" w:hAnsi="微软雅黑" w:eastAsia="仿宋_GB2312" w:cs="Times New Roman"/>
          <w:sz w:val="32"/>
          <w:szCs w:val="32"/>
          <w:shd w:val="clear" w:color="auto" w:fill="FFFFFF"/>
        </w:rPr>
        <w:t>科普宣传，</w:t>
      </w:r>
      <w:r>
        <w:rPr>
          <w:rFonts w:hint="eastAsia" w:ascii="仿宋_GB2312" w:hAnsi="宋体" w:eastAsia="仿宋_GB2312" w:cs="Times New Roman"/>
          <w:sz w:val="32"/>
          <w:szCs w:val="32"/>
        </w:rPr>
        <w:t>加强食品、药品</w:t>
      </w:r>
      <w:r>
        <w:rPr>
          <w:rFonts w:hint="eastAsia" w:ascii="仿宋_GB2312" w:hAnsi="微软雅黑" w:eastAsia="仿宋_GB2312" w:cs="Times New Roman"/>
          <w:sz w:val="32"/>
          <w:szCs w:val="32"/>
          <w:shd w:val="clear" w:color="auto" w:fill="FFFFFF"/>
        </w:rPr>
        <w:t>安全</w:t>
      </w:r>
      <w:r>
        <w:rPr>
          <w:rFonts w:hint="eastAsia" w:ascii="仿宋_GB2312" w:hAnsi="宋体" w:eastAsia="仿宋_GB2312" w:cs="Times New Roman"/>
          <w:sz w:val="32"/>
          <w:szCs w:val="32"/>
        </w:rPr>
        <w:t>和质量技术</w:t>
      </w:r>
      <w:r>
        <w:rPr>
          <w:rFonts w:hint="eastAsia" w:ascii="仿宋_GB2312" w:hAnsi="微软雅黑" w:eastAsia="仿宋_GB2312" w:cs="Times New Roman"/>
          <w:sz w:val="32"/>
          <w:szCs w:val="32"/>
          <w:shd w:val="clear" w:color="auto" w:fill="FFFFFF"/>
        </w:rPr>
        <w:t>科普作品创作</w:t>
      </w:r>
      <w:r>
        <w:rPr>
          <w:rFonts w:hint="eastAsia" w:ascii="仿宋_GB2312" w:hAnsi="宋体" w:eastAsia="仿宋_GB2312" w:cs="Times New Roman"/>
          <w:sz w:val="32"/>
          <w:szCs w:val="32"/>
        </w:rPr>
        <w:t>，举办科普讲座、报告。</w:t>
      </w:r>
    </w:p>
    <w:p>
      <w:pPr>
        <w:spacing w:line="580" w:lineRule="exact"/>
        <w:ind w:firstLine="680" w:firstLineChars="200"/>
        <w:rPr>
          <w:rFonts w:ascii="仿宋_GB2312" w:hAnsi="宋体" w:eastAsia="仿宋_GB2312" w:cs="Times New Roman"/>
          <w:sz w:val="32"/>
          <w:szCs w:val="32"/>
        </w:rPr>
      </w:pPr>
      <w:r>
        <w:rPr>
          <w:rFonts w:hint="eastAsia" w:ascii="仿宋_GB2312" w:hAnsi="宋体" w:eastAsia="仿宋_GB2312" w:cs="宋体"/>
          <w:spacing w:val="10"/>
          <w:sz w:val="32"/>
          <w:szCs w:val="32"/>
        </w:rPr>
        <w:t>5.加强</w:t>
      </w:r>
      <w:r>
        <w:rPr>
          <w:rFonts w:hint="eastAsia" w:ascii="仿宋_GB2312" w:hAnsi="宋体" w:eastAsia="仿宋_GB2312" w:cs="Times New Roman"/>
          <w:sz w:val="32"/>
          <w:szCs w:val="32"/>
        </w:rPr>
        <w:t>食品、</w:t>
      </w:r>
      <w:r>
        <w:rPr>
          <w:rFonts w:hint="eastAsia" w:ascii="仿宋_GB2312" w:hAnsi="微软雅黑" w:eastAsia="仿宋_GB2312" w:cs="Times New Roman"/>
          <w:spacing w:val="10"/>
          <w:sz w:val="32"/>
          <w:szCs w:val="32"/>
          <w:shd w:val="clear" w:color="auto" w:fill="FFFFFF"/>
        </w:rPr>
        <w:t>药品</w:t>
      </w:r>
      <w:r>
        <w:rPr>
          <w:rFonts w:hint="eastAsia" w:ascii="仿宋_GB2312" w:hAnsi="宋体" w:eastAsia="仿宋_GB2312" w:cs="Times New Roman"/>
          <w:sz w:val="32"/>
          <w:szCs w:val="32"/>
        </w:rPr>
        <w:t>安全和质量技术</w:t>
      </w:r>
      <w:r>
        <w:rPr>
          <w:rFonts w:hint="eastAsia" w:ascii="仿宋_GB2312" w:hAnsi="微软雅黑" w:eastAsia="仿宋_GB2312" w:cs="Times New Roman"/>
          <w:spacing w:val="10"/>
          <w:sz w:val="32"/>
          <w:szCs w:val="32"/>
          <w:shd w:val="clear" w:color="auto" w:fill="FFFFFF"/>
        </w:rPr>
        <w:t>科普志愿者队伍</w:t>
      </w:r>
      <w:r>
        <w:rPr>
          <w:rFonts w:hint="eastAsia" w:ascii="仿宋_GB2312" w:hAnsi="宋体" w:eastAsia="仿宋_GB2312" w:cs="宋体"/>
          <w:spacing w:val="10"/>
          <w:sz w:val="32"/>
          <w:szCs w:val="32"/>
        </w:rPr>
        <w:t>建设，提升</w:t>
      </w:r>
      <w:r>
        <w:rPr>
          <w:rFonts w:hint="eastAsia" w:ascii="仿宋_GB2312" w:hAnsi="宋体" w:eastAsia="仿宋_GB2312" w:cs="Times New Roman"/>
          <w:sz w:val="32"/>
          <w:szCs w:val="32"/>
        </w:rPr>
        <w:t>食品、</w:t>
      </w:r>
      <w:r>
        <w:rPr>
          <w:rFonts w:hint="eastAsia" w:ascii="仿宋_GB2312" w:hAnsi="微软雅黑" w:eastAsia="仿宋_GB2312" w:cs="Times New Roman"/>
          <w:spacing w:val="10"/>
          <w:sz w:val="32"/>
          <w:szCs w:val="32"/>
          <w:shd w:val="clear" w:color="auto" w:fill="FFFFFF"/>
        </w:rPr>
        <w:t>药品</w:t>
      </w:r>
      <w:r>
        <w:rPr>
          <w:rFonts w:hint="eastAsia" w:ascii="仿宋_GB2312" w:hAnsi="宋体" w:eastAsia="仿宋_GB2312" w:cs="Times New Roman"/>
          <w:sz w:val="32"/>
          <w:szCs w:val="32"/>
        </w:rPr>
        <w:t>安全和质量技术</w:t>
      </w:r>
      <w:r>
        <w:rPr>
          <w:rFonts w:hint="eastAsia" w:ascii="仿宋_GB2312" w:hAnsi="宋体" w:eastAsia="仿宋_GB2312" w:cs="宋体"/>
          <w:spacing w:val="10"/>
          <w:sz w:val="32"/>
          <w:szCs w:val="32"/>
        </w:rPr>
        <w:t>科普人员素质。</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市体育局全民科学素质工作具体职责：</w:t>
      </w:r>
    </w:p>
    <w:p>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1.牵头开展各类科学健身活动，积极宣传科学健身知识。</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2.加强</w:t>
      </w:r>
      <w:r>
        <w:rPr>
          <w:rFonts w:hint="eastAsia" w:ascii="仿宋_GB2312" w:hAnsi="Calibri" w:eastAsia="仿宋_GB2312" w:cs="Times New Roman"/>
          <w:color w:val="000000"/>
          <w:sz w:val="32"/>
          <w:szCs w:val="32"/>
        </w:rPr>
        <w:t>科学健身</w:t>
      </w:r>
      <w:r>
        <w:rPr>
          <w:rFonts w:hint="eastAsia" w:ascii="仿宋_GB2312" w:hAnsi="宋体" w:eastAsia="仿宋_GB2312" w:cs="Times New Roman"/>
          <w:color w:val="000000"/>
          <w:sz w:val="32"/>
          <w:szCs w:val="32"/>
        </w:rPr>
        <w:t>科普网络设施建设，加大</w:t>
      </w:r>
      <w:r>
        <w:rPr>
          <w:rFonts w:hint="eastAsia" w:ascii="仿宋_GB2312" w:hAnsi="Calibri" w:eastAsia="仿宋_GB2312" w:cs="Times New Roman"/>
          <w:color w:val="000000"/>
          <w:sz w:val="32"/>
          <w:szCs w:val="32"/>
        </w:rPr>
        <w:t>科学健身知识</w:t>
      </w:r>
      <w:r>
        <w:rPr>
          <w:rFonts w:hint="eastAsia" w:ascii="仿宋_GB2312" w:hAnsi="宋体" w:eastAsia="仿宋_GB2312" w:cs="Times New Roman"/>
          <w:color w:val="000000"/>
          <w:sz w:val="32"/>
          <w:szCs w:val="32"/>
        </w:rPr>
        <w:t>宣传。</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3.加强体育系统工作人员全民科学素质建设工作。</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市统计局全民科学素质工作具体职责：</w:t>
      </w:r>
    </w:p>
    <w:p>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1.配合相关部门开展全民科学素质抽样调查工作，为全民科学素质建设提供数据基础。</w:t>
      </w:r>
    </w:p>
    <w:p>
      <w:pPr>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2.配合相关部门开展全民科学素质大数据分析研究工作。</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3.加强统计系统工作人员全民科学素质建设工作。</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市林业和园林局全民科学素质工作具体职责：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1.牵头开展林业和园林科普宣传教育活动。</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2.建立内容丰富、形式多样、适应不同需求的林业和园林知识科普教育和培训体系。</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3.开展林业实用技术培训，普及现代林业技术，推动富民兴林。</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4.加强林业和园林科普网络设施建设，加大对林业和园林科普知识的宣传。</w:t>
      </w:r>
    </w:p>
    <w:p>
      <w:pPr>
        <w:spacing w:line="580" w:lineRule="exact"/>
        <w:ind w:firstLine="640" w:firstLineChars="200"/>
        <w:rPr>
          <w:rFonts w:ascii="仿宋_GB2312" w:hAnsi="宋体" w:eastAsia="仿宋_GB2312" w:cs="Times New Roman"/>
          <w:color w:val="000000"/>
          <w:sz w:val="32"/>
          <w:szCs w:val="32"/>
        </w:rPr>
      </w:pPr>
      <w:r>
        <w:rPr>
          <w:rFonts w:hint="eastAsia" w:ascii="黑体" w:hAnsi="宋体" w:eastAsia="黑体" w:cs="Times New Roman"/>
          <w:color w:val="000000"/>
          <w:sz w:val="32"/>
          <w:szCs w:val="32"/>
        </w:rPr>
        <w:t>市气象局全民科学素质工作具体职责：</w:t>
      </w:r>
    </w:p>
    <w:p>
      <w:pPr>
        <w:spacing w:line="580" w:lineRule="exact"/>
        <w:ind w:firstLine="640" w:firstLineChars="200"/>
        <w:rPr>
          <w:rFonts w:ascii="仿宋_GB2312" w:hAnsi="微软雅黑" w:eastAsia="仿宋_GB2312" w:cs="Times New Roman"/>
          <w:color w:val="000000"/>
          <w:sz w:val="32"/>
          <w:szCs w:val="32"/>
          <w:shd w:val="clear" w:color="auto" w:fill="FFFFFF"/>
        </w:rPr>
      </w:pPr>
      <w:r>
        <w:rPr>
          <w:rFonts w:hint="eastAsia" w:ascii="仿宋_GB2312" w:hAnsi="微软雅黑" w:eastAsia="仿宋_GB2312" w:cs="Times New Roman"/>
          <w:color w:val="000000"/>
          <w:sz w:val="32"/>
          <w:szCs w:val="32"/>
          <w:shd w:val="clear" w:color="auto" w:fill="FFFFFF"/>
        </w:rPr>
        <w:t>1.牵头开展</w:t>
      </w:r>
      <w:r>
        <w:rPr>
          <w:rFonts w:hint="eastAsia" w:ascii="仿宋_GB2312" w:hAnsi="Calibri" w:eastAsia="仿宋_GB2312" w:cs="Times New Roman"/>
          <w:color w:val="000000"/>
          <w:sz w:val="32"/>
          <w:szCs w:val="32"/>
        </w:rPr>
        <w:t>气象科普活动</w:t>
      </w:r>
      <w:r>
        <w:rPr>
          <w:rFonts w:hint="eastAsia" w:ascii="仿宋_GB2312" w:hAnsi="微软雅黑" w:eastAsia="仿宋_GB2312" w:cs="Times New Roman"/>
          <w:color w:val="000000"/>
          <w:sz w:val="32"/>
          <w:szCs w:val="32"/>
          <w:shd w:val="clear" w:color="auto" w:fill="FFFFFF"/>
        </w:rPr>
        <w:t>，普及</w:t>
      </w:r>
      <w:r>
        <w:rPr>
          <w:rFonts w:hint="eastAsia" w:ascii="仿宋_GB2312" w:hAnsi="Arial" w:eastAsia="仿宋_GB2312" w:cs="Arial"/>
          <w:iCs/>
          <w:color w:val="000000"/>
          <w:sz w:val="32"/>
          <w:szCs w:val="32"/>
          <w:shd w:val="clear" w:color="auto" w:fill="FFFFFF"/>
        </w:rPr>
        <w:t>气象</w:t>
      </w:r>
      <w:r>
        <w:rPr>
          <w:rFonts w:hint="eastAsia" w:ascii="仿宋_GB2312" w:hAnsi="Arial" w:eastAsia="仿宋_GB2312" w:cs="Arial"/>
          <w:color w:val="000000"/>
          <w:sz w:val="32"/>
          <w:szCs w:val="32"/>
          <w:shd w:val="clear" w:color="auto" w:fill="FFFFFF"/>
        </w:rPr>
        <w:t>防灾、减灾</w:t>
      </w:r>
      <w:r>
        <w:rPr>
          <w:rFonts w:hint="eastAsia" w:ascii="仿宋_GB2312" w:hAnsi="微软雅黑" w:eastAsia="仿宋_GB2312" w:cs="Times New Roman"/>
          <w:color w:val="000000"/>
          <w:sz w:val="32"/>
          <w:szCs w:val="32"/>
          <w:shd w:val="clear" w:color="auto" w:fill="FFFFFF"/>
        </w:rPr>
        <w:t>知识和应急避险自救互救技能，大力提升全民</w:t>
      </w:r>
      <w:r>
        <w:rPr>
          <w:rFonts w:hint="eastAsia" w:ascii="仿宋_GB2312" w:hAnsi="Arial" w:eastAsia="仿宋_GB2312" w:cs="Arial"/>
          <w:color w:val="000000"/>
          <w:sz w:val="32"/>
          <w:szCs w:val="32"/>
          <w:shd w:val="clear" w:color="auto" w:fill="FFFFFF"/>
        </w:rPr>
        <w:t>防御</w:t>
      </w:r>
      <w:r>
        <w:rPr>
          <w:rFonts w:hint="eastAsia" w:ascii="仿宋_GB2312" w:hAnsi="Arial" w:eastAsia="仿宋_GB2312" w:cs="Arial"/>
          <w:iCs/>
          <w:color w:val="000000"/>
          <w:sz w:val="32"/>
          <w:szCs w:val="32"/>
          <w:shd w:val="clear" w:color="auto" w:fill="FFFFFF"/>
        </w:rPr>
        <w:t>气象</w:t>
      </w:r>
      <w:r>
        <w:rPr>
          <w:rFonts w:hint="eastAsia" w:ascii="仿宋_GB2312" w:hAnsi="Arial" w:eastAsia="仿宋_GB2312" w:cs="Arial"/>
          <w:color w:val="000000"/>
          <w:sz w:val="32"/>
          <w:szCs w:val="32"/>
          <w:shd w:val="clear" w:color="auto" w:fill="FFFFFF"/>
        </w:rPr>
        <w:t>灾害</w:t>
      </w:r>
      <w:r>
        <w:rPr>
          <w:rFonts w:hint="eastAsia" w:ascii="仿宋_GB2312" w:hAnsi="微软雅黑" w:eastAsia="仿宋_GB2312" w:cs="Times New Roman"/>
          <w:color w:val="000000"/>
          <w:sz w:val="32"/>
          <w:szCs w:val="32"/>
          <w:shd w:val="clear" w:color="auto" w:fill="FFFFFF"/>
        </w:rPr>
        <w:t>科学素质。</w:t>
      </w:r>
    </w:p>
    <w:p>
      <w:pPr>
        <w:spacing w:line="580" w:lineRule="exact"/>
        <w:ind w:firstLine="640" w:firstLineChars="200"/>
        <w:rPr>
          <w:rFonts w:ascii="仿宋_GB2312" w:hAnsi="微软雅黑" w:eastAsia="仿宋_GB2312" w:cs="Times New Roman"/>
          <w:color w:val="000000"/>
          <w:sz w:val="32"/>
          <w:szCs w:val="32"/>
          <w:shd w:val="clear" w:color="auto" w:fill="FFFFFF"/>
        </w:rPr>
      </w:pPr>
      <w:r>
        <w:rPr>
          <w:rFonts w:hint="eastAsia" w:ascii="仿宋_GB2312" w:hAnsi="微软雅黑" w:eastAsia="仿宋_GB2312" w:cs="Times New Roman"/>
          <w:color w:val="000000"/>
          <w:sz w:val="32"/>
          <w:szCs w:val="32"/>
          <w:shd w:val="clear" w:color="auto" w:fill="FFFFFF"/>
        </w:rPr>
        <w:t>2.加强气象科普教育基地建设，提升</w:t>
      </w:r>
      <w:r>
        <w:rPr>
          <w:rFonts w:hint="eastAsia" w:ascii="仿宋_GB2312" w:hAnsi="Arial" w:eastAsia="仿宋_GB2312" w:cs="Arial"/>
          <w:iCs/>
          <w:color w:val="000000"/>
          <w:sz w:val="32"/>
          <w:szCs w:val="32"/>
          <w:shd w:val="clear" w:color="auto" w:fill="FFFFFF"/>
        </w:rPr>
        <w:t>气象</w:t>
      </w:r>
      <w:r>
        <w:rPr>
          <w:rFonts w:hint="eastAsia" w:ascii="仿宋_GB2312" w:hAnsi="Arial" w:eastAsia="仿宋_GB2312" w:cs="Arial"/>
          <w:color w:val="000000"/>
          <w:sz w:val="32"/>
          <w:szCs w:val="32"/>
          <w:shd w:val="clear" w:color="auto" w:fill="FFFFFF"/>
        </w:rPr>
        <w:t>防灾、减灾</w:t>
      </w:r>
      <w:r>
        <w:rPr>
          <w:rFonts w:hint="eastAsia" w:ascii="仿宋_GB2312" w:hAnsi="微软雅黑" w:eastAsia="仿宋_GB2312" w:cs="Times New Roman"/>
          <w:color w:val="000000"/>
          <w:sz w:val="32"/>
          <w:szCs w:val="32"/>
          <w:shd w:val="clear" w:color="auto" w:fill="FFFFFF"/>
        </w:rPr>
        <w:t>科普服务能力。</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3.加强</w:t>
      </w:r>
      <w:r>
        <w:rPr>
          <w:rFonts w:hint="eastAsia" w:ascii="仿宋_GB2312" w:hAnsi="微软雅黑" w:eastAsia="仿宋_GB2312" w:cs="Times New Roman"/>
          <w:color w:val="000000"/>
          <w:sz w:val="32"/>
          <w:szCs w:val="32"/>
          <w:shd w:val="clear" w:color="auto" w:fill="FFFFFF"/>
        </w:rPr>
        <w:t>气象科普作品创作</w:t>
      </w:r>
      <w:r>
        <w:rPr>
          <w:rFonts w:hint="eastAsia" w:ascii="仿宋_GB2312" w:hAnsi="宋体" w:eastAsia="仿宋_GB2312" w:cs="Times New Roman"/>
          <w:color w:val="000000"/>
          <w:sz w:val="32"/>
          <w:szCs w:val="32"/>
        </w:rPr>
        <w:t>，举办</w:t>
      </w:r>
      <w:r>
        <w:rPr>
          <w:rFonts w:hint="eastAsia" w:ascii="仿宋_GB2312" w:hAnsi="微软雅黑" w:eastAsia="仿宋_GB2312" w:cs="Times New Roman"/>
          <w:color w:val="000000"/>
          <w:sz w:val="32"/>
          <w:szCs w:val="32"/>
          <w:shd w:val="clear" w:color="auto" w:fill="FFFFFF"/>
        </w:rPr>
        <w:t>气象科普</w:t>
      </w:r>
      <w:r>
        <w:rPr>
          <w:rFonts w:hint="eastAsia" w:ascii="仿宋_GB2312" w:hAnsi="宋体" w:eastAsia="仿宋_GB2312" w:cs="Times New Roman"/>
          <w:color w:val="000000"/>
          <w:sz w:val="32"/>
          <w:szCs w:val="32"/>
        </w:rPr>
        <w:t>讲座、报告，丰富</w:t>
      </w:r>
      <w:r>
        <w:rPr>
          <w:rFonts w:hint="eastAsia" w:ascii="仿宋_GB2312" w:hAnsi="Arial" w:eastAsia="仿宋_GB2312" w:cs="Arial"/>
          <w:iCs/>
          <w:color w:val="000000"/>
          <w:sz w:val="32"/>
          <w:szCs w:val="32"/>
          <w:shd w:val="clear" w:color="auto" w:fill="FFFFFF"/>
        </w:rPr>
        <w:t>气象</w:t>
      </w:r>
      <w:r>
        <w:rPr>
          <w:rFonts w:hint="eastAsia" w:ascii="仿宋_GB2312" w:hAnsi="Arial" w:eastAsia="仿宋_GB2312" w:cs="Arial"/>
          <w:color w:val="000000"/>
          <w:sz w:val="32"/>
          <w:szCs w:val="32"/>
          <w:shd w:val="clear" w:color="auto" w:fill="FFFFFF"/>
        </w:rPr>
        <w:t>防灾、减灾</w:t>
      </w:r>
      <w:r>
        <w:rPr>
          <w:rFonts w:hint="eastAsia" w:ascii="仿宋_GB2312" w:hAnsi="微软雅黑" w:eastAsia="仿宋_GB2312" w:cs="Times New Roman"/>
          <w:color w:val="000000"/>
          <w:sz w:val="32"/>
          <w:szCs w:val="32"/>
          <w:shd w:val="clear" w:color="auto" w:fill="FFFFFF"/>
        </w:rPr>
        <w:t>科普内容和形式</w:t>
      </w:r>
      <w:r>
        <w:rPr>
          <w:rFonts w:hint="eastAsia" w:ascii="仿宋_GB2312" w:hAnsi="宋体" w:eastAsia="仿宋_GB2312" w:cs="Times New Roman"/>
          <w:color w:val="000000"/>
          <w:sz w:val="32"/>
          <w:szCs w:val="32"/>
        </w:rPr>
        <w:t>。</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宋体"/>
          <w:color w:val="000000"/>
          <w:sz w:val="32"/>
          <w:szCs w:val="32"/>
        </w:rPr>
        <w:t>4.加强</w:t>
      </w:r>
      <w:r>
        <w:rPr>
          <w:rFonts w:hint="eastAsia" w:ascii="仿宋_GB2312" w:hAnsi="微软雅黑" w:eastAsia="仿宋_GB2312" w:cs="Times New Roman"/>
          <w:color w:val="000000"/>
          <w:sz w:val="32"/>
          <w:szCs w:val="32"/>
          <w:shd w:val="clear" w:color="auto" w:fill="FFFFFF"/>
        </w:rPr>
        <w:t>气象科普队伍</w:t>
      </w:r>
      <w:r>
        <w:rPr>
          <w:rFonts w:hint="eastAsia" w:ascii="仿宋_GB2312" w:hAnsi="宋体" w:eastAsia="仿宋_GB2312" w:cs="宋体"/>
          <w:color w:val="000000"/>
          <w:sz w:val="32"/>
          <w:szCs w:val="32"/>
        </w:rPr>
        <w:t>建设，提升气象科普人员素质与工作水平。</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市总工会全民科学素质工作具体职责：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1.牵头抓好城镇劳动者科学素质建设工作。</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2.牵头开展提高职业技能相关的科普活动、科普大赛。</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3.建立健全职工科技培训教育体系。</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4.加强职工科普网络设施建设。</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团市委全民科学素质工作具体职责：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1.牵头抓好全</w:t>
      </w:r>
      <w:r>
        <w:rPr>
          <w:rFonts w:hint="eastAsia" w:ascii="仿宋_GB2312" w:hAnsi="微软雅黑" w:eastAsia="仿宋_GB2312" w:cs="Times New Roman"/>
          <w:color w:val="000000"/>
          <w:sz w:val="32"/>
          <w:szCs w:val="32"/>
          <w:shd w:val="clear" w:color="auto" w:fill="FFFFFF"/>
        </w:rPr>
        <w:t>市共青团、青联、学联、少先队</w:t>
      </w:r>
      <w:r>
        <w:rPr>
          <w:rFonts w:hint="eastAsia" w:ascii="仿宋_GB2312" w:hAnsi="宋体" w:eastAsia="仿宋_GB2312" w:cs="Times New Roman"/>
          <w:color w:val="000000"/>
          <w:sz w:val="32"/>
          <w:szCs w:val="32"/>
        </w:rPr>
        <w:t>科学素质建设工作。</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2.以</w:t>
      </w:r>
      <w:r>
        <w:rPr>
          <w:rFonts w:hint="eastAsia" w:ascii="仿宋_GB2312" w:hAnsi="Calibri" w:eastAsia="仿宋_GB2312" w:cs="Times New Roman"/>
          <w:color w:val="000000"/>
          <w:sz w:val="32"/>
          <w:szCs w:val="32"/>
        </w:rPr>
        <w:t>推动青少年开展科技创新创造创业</w:t>
      </w:r>
      <w:r>
        <w:rPr>
          <w:rFonts w:hint="eastAsia" w:ascii="仿宋_GB2312" w:hAnsi="宋体" w:eastAsia="仿宋_GB2312" w:cs="Times New Roman"/>
          <w:color w:val="000000"/>
          <w:sz w:val="32"/>
          <w:szCs w:val="32"/>
        </w:rPr>
        <w:t>为重点，大力开展科普活动。</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3.建立健全青少年科学素质教育培训体系。</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4.牵头抓好</w:t>
      </w:r>
      <w:r>
        <w:rPr>
          <w:rFonts w:hint="eastAsia" w:ascii="仿宋_GB2312" w:hAnsi="微软雅黑" w:eastAsia="仿宋_GB2312" w:cs="Times New Roman"/>
          <w:color w:val="000000"/>
          <w:sz w:val="32"/>
          <w:szCs w:val="32"/>
          <w:shd w:val="clear" w:color="auto" w:fill="FFFFFF"/>
        </w:rPr>
        <w:t>共青团、青联、学联、少先队</w:t>
      </w:r>
      <w:r>
        <w:rPr>
          <w:rFonts w:hint="eastAsia" w:ascii="仿宋_GB2312" w:hAnsi="宋体" w:eastAsia="仿宋_GB2312" w:cs="Times New Roman"/>
          <w:color w:val="000000"/>
          <w:sz w:val="32"/>
          <w:szCs w:val="32"/>
        </w:rPr>
        <w:t>科普志愿者队伍建设。</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市妇联全民科学素质工作具体职责：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1.抓好妇女科学素质建设工作。</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2.开展提高妇女科学素质相关的科普活动、科普大赛。</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3.建立健全提高妇女科学素质教育培训体系。</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w:t>
      </w:r>
      <w:r>
        <w:rPr>
          <w:rFonts w:hint="eastAsia" w:ascii="仿宋_GB2312" w:hAnsi="仿宋_GB2312" w:eastAsia="仿宋_GB2312" w:cs="仿宋_GB2312"/>
          <w:sz w:val="32"/>
          <w:szCs w:val="32"/>
        </w:rPr>
        <w:t>拓宽服务渠道，壮大巾帼科普志愿队伍，加强开展妇女儿童科普宣传活动。</w:t>
      </w:r>
    </w:p>
    <w:p>
      <w:pPr>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市科协全民科学素质工作具体职责：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1.牵头抓好全民科学素质工作。</w:t>
      </w:r>
      <w:r>
        <w:rPr>
          <w:rFonts w:hint="eastAsia" w:ascii="仿宋_GB2312" w:hAnsi="Arial" w:eastAsia="仿宋_GB2312" w:cs="Arial"/>
          <w:color w:val="000000"/>
          <w:sz w:val="32"/>
          <w:szCs w:val="32"/>
          <w:shd w:val="clear" w:color="auto" w:fill="FFFFFF"/>
        </w:rPr>
        <w:t>弘扬科学精神，普及科学知识，传播科学思想和科学方法，捍卫科学尊严，推广先进技术，开展青少年科学技术教育活动，提高全民科学素质。</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2.做好柳州市全民科学素质领导小组办公室日常工作。牵头制定《科学素质纲要》实施规划，提出实施《科学素质纲要》政策和措施建议，督促落实领导小组会议议定事项。</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3.推动科普资源开发与共享，推动科普基础设施建设。</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4.加强科普信息化建设，加强科普宣传力度。</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5.牵头组织开展科普活动。组织开展全国科普日，“八桂科普大行动”，科技、文化、卫生“三下乡”等大型科普活动。</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6.抓好科普人才队伍建设，抓好科普志愿者队伍建设。</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7.抓好基层科普组织网络建设。</w:t>
      </w:r>
    </w:p>
    <w:p>
      <w:pPr>
        <w:spacing w:line="580" w:lineRule="exact"/>
        <w:ind w:firstLine="640" w:firstLineChars="200"/>
        <w:rPr>
          <w:rFonts w:ascii="黑体" w:hAnsi="宋体" w:eastAsia="黑体" w:cs="Times New Roman"/>
          <w:color w:val="000000"/>
          <w:sz w:val="32"/>
          <w:szCs w:val="32"/>
        </w:rPr>
      </w:pPr>
      <w:r>
        <w:rPr>
          <w:rFonts w:hint="eastAsia" w:ascii="黑体" w:hAnsi="Calibri" w:eastAsia="黑体" w:cs="Times New Roman"/>
          <w:color w:val="000000"/>
          <w:sz w:val="32"/>
          <w:szCs w:val="32"/>
        </w:rPr>
        <w:t>市社科联</w:t>
      </w:r>
      <w:r>
        <w:rPr>
          <w:rFonts w:hint="eastAsia" w:ascii="黑体" w:hAnsi="宋体" w:eastAsia="黑体" w:cs="Times New Roman"/>
          <w:color w:val="000000"/>
          <w:sz w:val="32"/>
          <w:szCs w:val="32"/>
        </w:rPr>
        <w:t>全民科学素质工作具体职责：</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1.牵头抓好全</w:t>
      </w:r>
      <w:r>
        <w:rPr>
          <w:rFonts w:hint="eastAsia" w:ascii="仿宋_GB2312" w:hAnsi="微软雅黑" w:eastAsia="仿宋_GB2312" w:cs="Times New Roman"/>
          <w:color w:val="000000"/>
          <w:sz w:val="32"/>
          <w:szCs w:val="32"/>
          <w:shd w:val="clear" w:color="auto" w:fill="FFFFFF"/>
        </w:rPr>
        <w:t>市社会</w:t>
      </w:r>
      <w:r>
        <w:rPr>
          <w:rFonts w:hint="eastAsia" w:ascii="仿宋_GB2312" w:hAnsi="宋体" w:eastAsia="仿宋_GB2312" w:cs="Times New Roman"/>
          <w:color w:val="000000"/>
          <w:sz w:val="32"/>
          <w:szCs w:val="32"/>
        </w:rPr>
        <w:t>科学素质建设工作。</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2.以</w:t>
      </w:r>
      <w:r>
        <w:rPr>
          <w:rFonts w:hint="eastAsia" w:ascii="仿宋_GB2312" w:hAnsi="Calibri" w:eastAsia="仿宋_GB2312" w:cs="Times New Roman"/>
          <w:color w:val="000000"/>
          <w:sz w:val="32"/>
          <w:szCs w:val="32"/>
        </w:rPr>
        <w:t>推动柳州市社会科学普及为重点</w:t>
      </w:r>
      <w:r>
        <w:rPr>
          <w:rFonts w:hint="eastAsia" w:ascii="仿宋_GB2312" w:hAnsi="宋体" w:eastAsia="仿宋_GB2312" w:cs="Times New Roman"/>
          <w:color w:val="000000"/>
          <w:sz w:val="32"/>
          <w:szCs w:val="32"/>
        </w:rPr>
        <w:t>，大力开展科普活动。</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3.建立健全社会科学素质教育培训体系。</w:t>
      </w:r>
    </w:p>
    <w:p>
      <w:pPr>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4.牵头抓好社会科学科普志愿者队伍建设。</w:t>
      </w:r>
    </w:p>
    <w:p>
      <w:pPr>
        <w:spacing w:line="580" w:lineRule="exact"/>
        <w:ind w:firstLine="640" w:firstLineChars="200"/>
        <w:rPr>
          <w:rFonts w:ascii="黑体" w:hAnsi="宋体" w:eastAsia="黑体" w:cs="Times New Roman"/>
          <w:color w:val="auto"/>
          <w:sz w:val="32"/>
          <w:szCs w:val="32"/>
        </w:rPr>
      </w:pPr>
      <w:r>
        <w:rPr>
          <w:rFonts w:hint="eastAsia" w:ascii="黑体" w:hAnsi="黑体" w:eastAsia="黑体" w:cs="黑体"/>
          <w:color w:val="auto"/>
          <w:sz w:val="32"/>
          <w:szCs w:val="32"/>
        </w:rPr>
        <w:t>市关工委全</w:t>
      </w:r>
      <w:r>
        <w:rPr>
          <w:rFonts w:hint="eastAsia" w:ascii="黑体" w:hAnsi="宋体" w:eastAsia="黑体" w:cs="Times New Roman"/>
          <w:color w:val="auto"/>
          <w:sz w:val="32"/>
          <w:szCs w:val="32"/>
        </w:rPr>
        <w:t>民科学素质工作具体职责：</w:t>
      </w:r>
    </w:p>
    <w:p>
      <w:pPr>
        <w:spacing w:line="580" w:lineRule="exact"/>
        <w:ind w:firstLine="640" w:firstLineChars="200"/>
        <w:rPr>
          <w:rFonts w:ascii="仿宋" w:hAnsi="仿宋" w:eastAsia="仿宋"/>
          <w:color w:val="auto"/>
          <w:sz w:val="32"/>
          <w:szCs w:val="32"/>
        </w:rPr>
      </w:pPr>
      <w:r>
        <w:rPr>
          <w:rFonts w:hint="eastAsia" w:ascii="仿宋_GB2312" w:hAnsi="仿宋_GB2312" w:eastAsia="仿宋_GB2312" w:cs="仿宋_GB2312"/>
          <w:color w:val="auto"/>
          <w:sz w:val="32"/>
          <w:szCs w:val="32"/>
        </w:rPr>
        <w:t>1.开展青少年校外学习活动，切实提高青少年的思想道德素质和科学文化素质。</w:t>
      </w:r>
    </w:p>
    <w:p>
      <w:pPr>
        <w:pStyle w:val="5"/>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2.提高宣讲队伍整体素质，面向基层开展各类科学宣讲活动。</w:t>
      </w:r>
    </w:p>
    <w:p>
      <w:pPr>
        <w:pStyle w:val="5"/>
        <w:widowControl/>
        <w:spacing w:beforeAutospacing="0" w:afterAutospacing="0"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3.加强关工委工</w:t>
      </w:r>
      <w:r>
        <w:rPr>
          <w:rFonts w:hint="eastAsia" w:ascii="仿宋_GB2312" w:hAnsi="宋体" w:eastAsia="仿宋_GB2312"/>
          <w:color w:val="auto"/>
          <w:sz w:val="32"/>
          <w:szCs w:val="32"/>
        </w:rPr>
        <w:t>作人员全民科学素质建设工作。</w:t>
      </w:r>
    </w:p>
    <w:sectPr>
      <w:footerReference r:id="rId3" w:type="default"/>
      <w:pgSz w:w="11906" w:h="16838"/>
      <w:pgMar w:top="1474" w:right="1474" w:bottom="147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鏂规灏忔爣瀹嬬畝浣?">
    <w:altName w:val="宋体"/>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1795"/>
    <w:rsid w:val="00011795"/>
    <w:rsid w:val="00057440"/>
    <w:rsid w:val="000B66CE"/>
    <w:rsid w:val="000B7ECD"/>
    <w:rsid w:val="000E172C"/>
    <w:rsid w:val="000F1BE2"/>
    <w:rsid w:val="00145B7C"/>
    <w:rsid w:val="00182C96"/>
    <w:rsid w:val="00214DB8"/>
    <w:rsid w:val="0036465A"/>
    <w:rsid w:val="00405D86"/>
    <w:rsid w:val="00536E3F"/>
    <w:rsid w:val="005C2122"/>
    <w:rsid w:val="00605F29"/>
    <w:rsid w:val="00656C1B"/>
    <w:rsid w:val="006D5CBC"/>
    <w:rsid w:val="007214DB"/>
    <w:rsid w:val="007E0E76"/>
    <w:rsid w:val="00877C8B"/>
    <w:rsid w:val="0098336F"/>
    <w:rsid w:val="009F5635"/>
    <w:rsid w:val="00B00437"/>
    <w:rsid w:val="00BF7C99"/>
    <w:rsid w:val="00C57378"/>
    <w:rsid w:val="00C70F7F"/>
    <w:rsid w:val="00D81D78"/>
    <w:rsid w:val="00DE7335"/>
    <w:rsid w:val="00E347AE"/>
    <w:rsid w:val="00E60291"/>
    <w:rsid w:val="00EA32C4"/>
    <w:rsid w:val="00EA6853"/>
    <w:rsid w:val="00EE495F"/>
    <w:rsid w:val="00F063CA"/>
    <w:rsid w:val="00F23A93"/>
    <w:rsid w:val="00F94DC8"/>
    <w:rsid w:val="062A7ABB"/>
    <w:rsid w:val="07A85947"/>
    <w:rsid w:val="08FB5347"/>
    <w:rsid w:val="097F7DA8"/>
    <w:rsid w:val="09B17B26"/>
    <w:rsid w:val="0A6E192B"/>
    <w:rsid w:val="0F476647"/>
    <w:rsid w:val="11035FF7"/>
    <w:rsid w:val="19555745"/>
    <w:rsid w:val="1E857B5F"/>
    <w:rsid w:val="1EC34E93"/>
    <w:rsid w:val="1F8B6FD8"/>
    <w:rsid w:val="236247D8"/>
    <w:rsid w:val="243C5A56"/>
    <w:rsid w:val="247F0659"/>
    <w:rsid w:val="24D13B39"/>
    <w:rsid w:val="252C0DD3"/>
    <w:rsid w:val="275A2E54"/>
    <w:rsid w:val="27D72737"/>
    <w:rsid w:val="2AC052B2"/>
    <w:rsid w:val="31B77B07"/>
    <w:rsid w:val="3ACF3ADD"/>
    <w:rsid w:val="3C764C24"/>
    <w:rsid w:val="402D4B19"/>
    <w:rsid w:val="40914C02"/>
    <w:rsid w:val="417E2190"/>
    <w:rsid w:val="42F27FE5"/>
    <w:rsid w:val="44232C90"/>
    <w:rsid w:val="45866B3C"/>
    <w:rsid w:val="485078B9"/>
    <w:rsid w:val="49041D95"/>
    <w:rsid w:val="4969046D"/>
    <w:rsid w:val="4A4F2D17"/>
    <w:rsid w:val="4B531313"/>
    <w:rsid w:val="4BCD64CB"/>
    <w:rsid w:val="51814764"/>
    <w:rsid w:val="52103660"/>
    <w:rsid w:val="52AF2207"/>
    <w:rsid w:val="5406562D"/>
    <w:rsid w:val="545A6CA0"/>
    <w:rsid w:val="57E15780"/>
    <w:rsid w:val="5B44069B"/>
    <w:rsid w:val="5B577251"/>
    <w:rsid w:val="5E714A29"/>
    <w:rsid w:val="61CA0082"/>
    <w:rsid w:val="655E1C97"/>
    <w:rsid w:val="662722CC"/>
    <w:rsid w:val="67D575D5"/>
    <w:rsid w:val="67E45336"/>
    <w:rsid w:val="68643288"/>
    <w:rsid w:val="6B57324B"/>
    <w:rsid w:val="6B8E22C2"/>
    <w:rsid w:val="6D2436A9"/>
    <w:rsid w:val="72305157"/>
    <w:rsid w:val="72F70BDF"/>
    <w:rsid w:val="73A3202D"/>
    <w:rsid w:val="7564106F"/>
    <w:rsid w:val="75AB09A0"/>
    <w:rsid w:val="77222D25"/>
    <w:rsid w:val="77E87D65"/>
    <w:rsid w:val="7A3451E2"/>
    <w:rsid w:val="7E07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18</Pages>
  <Words>1053</Words>
  <Characters>6008</Characters>
  <Lines>50</Lines>
  <Paragraphs>14</Paragraphs>
  <TotalTime>2</TotalTime>
  <ScaleCrop>false</ScaleCrop>
  <LinksUpToDate>false</LinksUpToDate>
  <CharactersWithSpaces>7047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2019-05-22T01:21:00Z</dcterms:created>
  <dc:creator>龙春霖</dc:creator>
  <cp:lastModifiedBy>对方正在输入...</cp:lastModifiedBy>
  <cp:lastPrinted>2019-06-18T07:39:00Z</cp:lastPrinted>
  <dcterms:modified xsi:type="dcterms:W3CDTF">2019-06-18T08:30:09Z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